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60"/>
          <w:szCs w:val="60"/>
          <w:lang w:val="hr-HR"/>
        </w:rPr>
      </w:pPr>
      <w:r w:rsidRPr="00B46D23">
        <w:rPr>
          <w:rFonts w:ascii="Calibri" w:hAnsi="Calibri" w:cs="Calibri"/>
          <w:b/>
          <w:bCs/>
          <w:color w:val="000000"/>
          <w:sz w:val="60"/>
          <w:szCs w:val="60"/>
          <w:lang w:val="hr-HR"/>
        </w:rPr>
        <w:t>ŠKOLSKI KURIKULUM</w:t>
      </w: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60"/>
          <w:szCs w:val="60"/>
          <w:lang w:val="hr-HR"/>
        </w:rPr>
      </w:pPr>
      <w:r w:rsidRPr="00B46D23">
        <w:rPr>
          <w:rFonts w:ascii="Calibri" w:hAnsi="Calibri" w:cs="Calibri"/>
          <w:b/>
          <w:bCs/>
          <w:color w:val="000000"/>
          <w:sz w:val="60"/>
          <w:szCs w:val="60"/>
          <w:lang w:val="hr-HR"/>
        </w:rPr>
        <w:t>(TJEKOVNIK)</w:t>
      </w: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40"/>
          <w:szCs w:val="40"/>
          <w:lang w:val="hr-HR"/>
        </w:rPr>
      </w:pP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  <w:lang w:val="hr-HR"/>
        </w:rPr>
      </w:pPr>
      <w:r w:rsidRPr="00B46D23">
        <w:rPr>
          <w:rFonts w:ascii="Calibri" w:hAnsi="Calibri" w:cs="Calibri"/>
          <w:b/>
          <w:bCs/>
          <w:color w:val="000000"/>
          <w:sz w:val="40"/>
          <w:szCs w:val="40"/>
          <w:lang w:val="hr-HR"/>
        </w:rPr>
        <w:t xml:space="preserve">ŠKOLSKA GODINA 2026./2027. </w:t>
      </w: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36"/>
          <w:szCs w:val="36"/>
          <w:lang w:val="hr-HR"/>
        </w:rPr>
      </w:pP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8"/>
          <w:szCs w:val="28"/>
          <w:lang w:val="hr-HR"/>
        </w:rPr>
      </w:pPr>
      <w:r w:rsidRPr="00B46D23"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  <w:t xml:space="preserve">Temeljem članka 28. Zakona o odgoju i obrazovanju u osnovnoj i srednjoj školi, Školski odbor na sjednici održanoj  </w:t>
      </w:r>
      <w:r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  <w:t>1. listopada</w:t>
      </w:r>
      <w:r w:rsidRPr="00B46D23"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  <w:t xml:space="preserve"> 2026.</w:t>
      </w:r>
      <w:r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  <w:t xml:space="preserve"> </w:t>
      </w:r>
      <w:r w:rsidRPr="00B46D23"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  <w:t xml:space="preserve">god.   </w:t>
      </w: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8"/>
          <w:szCs w:val="28"/>
          <w:lang w:val="hr-HR"/>
        </w:rPr>
      </w:pPr>
      <w:r w:rsidRPr="00B46D23"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  <w:t>donio je</w:t>
      </w: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</w:pP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40"/>
          <w:szCs w:val="40"/>
          <w:lang w:val="hr-HR"/>
        </w:rPr>
      </w:pPr>
      <w:r w:rsidRPr="00B46D23">
        <w:rPr>
          <w:rFonts w:ascii="Calibri" w:hAnsi="Calibri" w:cs="Calibri"/>
          <w:b/>
          <w:bCs/>
          <w:color w:val="000000"/>
          <w:sz w:val="40"/>
          <w:szCs w:val="40"/>
          <w:lang w:val="hr-HR"/>
        </w:rPr>
        <w:t>ŠKOLSKI KURIKULUM</w:t>
      </w:r>
    </w:p>
    <w:p w:rsidR="000D1852" w:rsidRPr="00B46D23" w:rsidRDefault="000D1852" w:rsidP="000D1852">
      <w:pPr>
        <w:tabs>
          <w:tab w:val="left" w:pos="102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32"/>
          <w:szCs w:val="32"/>
          <w:lang w:val="hr-HR"/>
        </w:rPr>
      </w:pPr>
      <w:r w:rsidRPr="00B46D23">
        <w:rPr>
          <w:rFonts w:ascii="Calibri" w:hAnsi="Calibri" w:cs="Calibri"/>
          <w:b/>
          <w:bCs/>
          <w:color w:val="000000"/>
          <w:sz w:val="32"/>
          <w:szCs w:val="32"/>
          <w:lang w:val="hr-HR"/>
        </w:rPr>
        <w:tab/>
      </w: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hr-HR"/>
        </w:rPr>
      </w:pPr>
      <w:r w:rsidRPr="00B46D23"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  <w:t>Predsjednik Školskoga odbora: Lana Pahić Gajić, prof.</w:t>
      </w: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</w:pP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8"/>
          <w:szCs w:val="28"/>
          <w:lang w:val="hr-HR"/>
        </w:rPr>
      </w:pPr>
      <w:r w:rsidRPr="00B46D23"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  <w:t xml:space="preserve">Ovaj je dokument objavljen na internetskoj stranici </w:t>
      </w:r>
      <w:r w:rsidRPr="00B46D23">
        <w:rPr>
          <w:rFonts w:ascii="Calibri" w:hAnsi="Calibri" w:cs="Calibri"/>
          <w:b/>
          <w:color w:val="000000"/>
          <w:sz w:val="28"/>
          <w:szCs w:val="28"/>
          <w:lang w:val="hr-HR"/>
        </w:rPr>
        <w:t>Gimnazije Sisak:</w:t>
      </w: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8"/>
          <w:szCs w:val="28"/>
          <w:lang w:val="hr-HR"/>
        </w:rPr>
      </w:pP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</w:pPr>
      <w:r w:rsidRPr="00B46D23"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  <w:t xml:space="preserve">                                                                  </w:t>
      </w:r>
      <w:hyperlink r:id="rId8" w:history="1">
        <w:r w:rsidRPr="00B46D23">
          <w:rPr>
            <w:rFonts w:ascii="Calibri" w:hAnsi="Calibri" w:cs="Calibri"/>
            <w:b/>
            <w:bCs/>
            <w:color w:val="0000FF" w:themeColor="hyperlink"/>
            <w:sz w:val="28"/>
            <w:szCs w:val="28"/>
            <w:u w:val="single"/>
            <w:lang w:val="hr-HR"/>
          </w:rPr>
          <w:t>https://gimnazija-sisak.skole.hr/</w:t>
        </w:r>
      </w:hyperlink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</w:pP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0"/>
          <w:sz w:val="36"/>
          <w:szCs w:val="36"/>
          <w:lang w:val="hr-HR"/>
        </w:rPr>
      </w:pPr>
    </w:p>
    <w:p w:rsidR="000D1852" w:rsidRPr="00B46D23" w:rsidRDefault="000D1852" w:rsidP="000D185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8"/>
          <w:szCs w:val="28"/>
          <w:lang w:val="hr-HR"/>
        </w:rPr>
      </w:pPr>
      <w:r w:rsidRPr="00B46D23">
        <w:rPr>
          <w:rFonts w:ascii="Calibri" w:hAnsi="Calibri" w:cs="Calibri"/>
          <w:b/>
          <w:bCs/>
          <w:color w:val="000000"/>
          <w:sz w:val="28"/>
          <w:szCs w:val="28"/>
          <w:lang w:val="hr-HR"/>
        </w:rPr>
        <w:t xml:space="preserve">Ravnatelj: Božidar Dujmić, prof. </w:t>
      </w:r>
    </w:p>
    <w:p w:rsidR="000D1852" w:rsidRDefault="000D1852" w:rsidP="000D1852">
      <w:pPr>
        <w:pStyle w:val="Default"/>
      </w:pPr>
    </w:p>
    <w:p w:rsidR="002112C3" w:rsidRDefault="002112C3">
      <w:pPr>
        <w:pStyle w:val="Default"/>
      </w:pPr>
    </w:p>
    <w:p w:rsidR="002112C3" w:rsidRDefault="006F08F5">
      <w:pPr>
        <w:pStyle w:val="Default"/>
        <w:pageBreakBefore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MISIJA ŠKOLE</w:t>
      </w:r>
    </w:p>
    <w:p w:rsidR="002112C3" w:rsidRDefault="002112C3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2112C3" w:rsidRDefault="006F08F5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Udruženim snagama kompetentnih nastavnika do kvalitetne škole budućnosti. </w:t>
      </w:r>
    </w:p>
    <w:p w:rsidR="002112C3" w:rsidRDefault="002112C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2112C3" w:rsidRDefault="002112C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2112C3" w:rsidRDefault="006F08F5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VIZIJA ŠKOLE</w:t>
      </w:r>
    </w:p>
    <w:p w:rsidR="002112C3" w:rsidRDefault="006F08F5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Suvremena škola u kojoj se obrazuju sretni, zadovoljni i uspješni mladi ljudi.</w:t>
      </w:r>
    </w:p>
    <w:p w:rsidR="002112C3" w:rsidRDefault="006F08F5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Razvijati odgojno-obrazovne komponente.</w:t>
      </w:r>
    </w:p>
    <w:p w:rsidR="002112C3" w:rsidRDefault="006F08F5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Razvijati zajedništvo i pripadnost školi.</w:t>
      </w:r>
    </w:p>
    <w:p w:rsidR="002112C3" w:rsidRDefault="006F08F5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Osigurati kvalitetnu nastavu i kvalitetne nastavnike.</w:t>
      </w:r>
    </w:p>
    <w:p w:rsidR="002112C3" w:rsidRDefault="006F08F5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Izbornom i dodatnom nastavnom omogućiti učenicima napredovanje u učenju i izvršavanju školskih zadaća te napredovanje u skladu s individualnim mogućnostima.</w:t>
      </w:r>
    </w:p>
    <w:p w:rsidR="002112C3" w:rsidRDefault="006F08F5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Osigurati kvalitetna pomagala koji mogu unaprijediti kvalitetu nastave.</w:t>
      </w:r>
    </w:p>
    <w:p w:rsidR="002112C3" w:rsidRDefault="006F08F5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Omogućiti nastavnicima napredovanje u znanjima i vještinama.</w:t>
      </w:r>
    </w:p>
    <w:p w:rsidR="002112C3" w:rsidRDefault="006F08F5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Omogućiti učenicima sudjelovanje u što većem broju izvannastavnih aktivnosti</w:t>
      </w:r>
    </w:p>
    <w:p w:rsidR="002112C3" w:rsidRDefault="006F08F5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Promicati volonterski rad.</w:t>
      </w:r>
    </w:p>
    <w:p w:rsidR="002112C3" w:rsidRDefault="006F08F5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Nastaviti suradnju s osnovnim školama i drugim institucijama.</w:t>
      </w:r>
    </w:p>
    <w:p w:rsidR="002112C3" w:rsidRDefault="002112C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2112C3" w:rsidRDefault="002112C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2112C3" w:rsidRDefault="002112C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2112C3" w:rsidRDefault="002112C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2112C3" w:rsidRDefault="002112C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2112C3" w:rsidRDefault="002112C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2112C3" w:rsidRDefault="006F08F5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STRATEGIJA RAZVOJA ŠKOLE</w:t>
      </w:r>
    </w:p>
    <w:p w:rsidR="002112C3" w:rsidRDefault="002112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12C3" w:rsidRDefault="006F08F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Strategija Gimnazije Sisak uključuje definiranje misije i vizije škole. Misiju škole predstavljaju dugoročni ciljevi. Viziju škole predstavlja način na koji se planira ostvariti misija, a ona se sastoji od detaljnijega opisa aktivnosti koji će se poduzimati te kratkoročnih ciljeva koji su definirani kao stadij prema ostvarivanju dugoročnih ciljeva.</w:t>
      </w:r>
    </w:p>
    <w:p w:rsidR="002112C3" w:rsidRDefault="002112C3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6F08F5">
      <w:pPr>
        <w:jc w:val="center"/>
        <w:rPr>
          <w:rFonts w:ascii="Lucida Handwriting" w:hAnsi="Lucida Handwriting" w:cs="Times New Roman"/>
          <w:b/>
          <w:bCs/>
          <w:i/>
          <w:iCs/>
          <w:sz w:val="32"/>
          <w:szCs w:val="32"/>
        </w:rPr>
      </w:pPr>
      <w:r>
        <w:rPr>
          <w:rFonts w:ascii="Lucida Handwriting" w:hAnsi="Lucida Handwriting" w:cs="Times New Roman"/>
          <w:b/>
          <w:bCs/>
          <w:i/>
          <w:iCs/>
          <w:sz w:val="32"/>
          <w:szCs w:val="32"/>
        </w:rPr>
        <w:lastRenderedPageBreak/>
        <w:t>Dodatna nastava</w:t>
      </w:r>
    </w:p>
    <w:tbl>
      <w:tblPr>
        <w:tblStyle w:val="Reetkatablice"/>
        <w:tblpPr w:leftFromText="180" w:rightFromText="180" w:vertAnchor="text" w:horzAnchor="margin" w:tblpXSpec="center" w:tblpY="608"/>
        <w:tblW w:w="15310" w:type="dxa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1984"/>
        <w:gridCol w:w="1701"/>
        <w:gridCol w:w="2103"/>
        <w:gridCol w:w="1843"/>
        <w:gridCol w:w="1299"/>
        <w:gridCol w:w="1418"/>
        <w:gridCol w:w="1848"/>
      </w:tblGrid>
      <w:tr w:rsidR="002112C3">
        <w:tc>
          <w:tcPr>
            <w:tcW w:w="1696" w:type="dxa"/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aktivnosti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Nositelj aktivnosti</w:t>
            </w:r>
          </w:p>
        </w:tc>
        <w:tc>
          <w:tcPr>
            <w:tcW w:w="1984" w:type="dxa"/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Cilj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Namjena</w:t>
            </w:r>
          </w:p>
        </w:tc>
        <w:tc>
          <w:tcPr>
            <w:tcW w:w="2103" w:type="dxa"/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Sadržaj</w:t>
            </w:r>
          </w:p>
        </w:tc>
        <w:tc>
          <w:tcPr>
            <w:tcW w:w="1843" w:type="dxa"/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Način realizacije</w:t>
            </w:r>
          </w:p>
        </w:tc>
        <w:tc>
          <w:tcPr>
            <w:tcW w:w="1299" w:type="dxa"/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Troškovnik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Vrednovanjerezultata</w:t>
            </w:r>
          </w:p>
        </w:tc>
      </w:tr>
      <w:tr w:rsidR="002112C3">
        <w:tc>
          <w:tcPr>
            <w:tcW w:w="1696" w:type="dxa"/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Dodatna nastava iz Hrvatskog jezika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Vesna Rogulja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Mart,prof.</w:t>
            </w:r>
            <w:proofErr w:type="gramEnd"/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Ustaliti potrebu stalnog učenja hrv.jezika, razviti vještine pisanoga i govornoga izražavanja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Sustavne pripreme za sudjelovanje na natjecanjima u poznavanju jezika i korištenja jezičnoga izričaja (1. i 3.  razredi)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Razvijati kreativnost, sudjelovanje na smotri LiDraNo, sudjelovanje na raznim natječajima u organizaciji ministarstava, knjižnica i udruga na državnoj razini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Realizacija  projekata (novi projekti i/ili nastava) u suradnji s Gradskom galerijom Striegl, Muzejom grada Siska, Državnim arhivom grada Siska, Udrugom Novi svijet i dr.</w:t>
            </w:r>
          </w:p>
        </w:tc>
        <w:tc>
          <w:tcPr>
            <w:tcW w:w="1701" w:type="dxa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Učenicima koji žele produbiti i usustaviti svoje jezično i književno znanje te razvijati vlastitu kreativnost te odnos prema mediju i kulturi</w:t>
            </w:r>
          </w:p>
          <w:p w:rsidR="002112C3" w:rsidRDefault="002112C3">
            <w:pPr>
              <w:pStyle w:val="Default"/>
              <w:rPr>
                <w:rFonts w:ascii="Times New Roman" w:eastAsia="MS Gothic" w:hAnsi="Times New Roman" w:cs="Times New Roman"/>
              </w:rPr>
            </w:pPr>
          </w:p>
        </w:tc>
        <w:tc>
          <w:tcPr>
            <w:tcW w:w="2103" w:type="dxa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 xml:space="preserve">roširenje ishoda učenja za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 xml:space="preserve">. i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. razrede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ščitavanje književnih djela, odabir tekstova za samostalni i grupni scenski nastup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reativno pisanje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straživanje povijesti književnosti Sisačko-moslavačke županije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raćenje suvremen hrvatske književnosti i razvijanje čitateljskog mišljenja</w:t>
            </w: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redavanja, radionice, okrugli stolovi, sudjelovanje u prezentacijama Gimnazije, izlasci na teren, LiDraNo, realizacija projekata GIMSI-ja</w:t>
            </w:r>
          </w:p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 xml:space="preserve">Dva puta tjedno, a u danima pred smotru ili natjecanje i po nekoliko sati dnevno tijekom nastavne godine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val="en-US"/>
              </w:rPr>
              <w:t>202</w:t>
            </w:r>
            <w:r>
              <w:rPr>
                <w:rFonts w:ascii="Times New Roman" w:hAnsi="Times New Roman" w:cs="Times New Roman"/>
                <w:color w:val="auto"/>
              </w:rPr>
              <w:t>6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>./</w:t>
            </w:r>
            <w:proofErr w:type="gramEnd"/>
            <w:r>
              <w:rPr>
                <w:rFonts w:ascii="Times New Roman" w:hAnsi="Times New Roman" w:cs="Times New Roman"/>
                <w:color w:val="auto"/>
                <w:lang w:val="en-US"/>
              </w:rPr>
              <w:t>202</w:t>
            </w:r>
            <w:r>
              <w:rPr>
                <w:rFonts w:ascii="Times New Roman" w:hAnsi="Times New Roman" w:cs="Times New Roman"/>
                <w:color w:val="auto"/>
              </w:rPr>
              <w:t>7.</w:t>
            </w:r>
          </w:p>
        </w:tc>
        <w:tc>
          <w:tcPr>
            <w:tcW w:w="1299" w:type="dxa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Tijekom šk. god. 2026./27.</w:t>
            </w:r>
          </w:p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 jedan sat za 1. i 3. razrede</w:t>
            </w:r>
          </w:p>
        </w:tc>
        <w:tc>
          <w:tcPr>
            <w:tcW w:w="1418" w:type="dxa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aterijal za preslik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ribor za pisanje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ostimi za nastup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aterijalna sredstva za istraživačku djelatnost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 xml:space="preserve">aterijalna sredstva za pripremu zbornika učeničkih radova 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nevnice profesoru</w:t>
            </w: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48" w:type="dxa"/>
          </w:tcPr>
          <w:p w:rsidR="002112C3" w:rsidRDefault="002112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12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Dodatna nastava iz fizike (2. i 4. razred)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Kristina Ferenčić, prof. fizike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Poticati i unaprjeđivati intelektualni razvoj učenika u skladu s njihovim sposobnostima i sklonostima, poticati i razvijati samostalnost, samopouzdanje, odgovornost i kreativnost učenika. Sistematizacija sadržaja usvojenih na redovitoj nastavi fizike i proširivanje istih. Učenici će moći rješavati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kompleksnije probleme koji objedinjavaju više različitih sadržaja kako bi mogli sudjelovati na školskim, županijskim i državnim natjecanjima iz Fizike te uspješno položiti državnu maturu iz Fizike</w:t>
            </w: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Učenici 2. i 4. razreda srednje škole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Prošireni sadržaji redovnog programa Fizike za gimnazije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Sadržaji će se realizirati grupnim i individualnim radom uz korištenje različitih edukativnih materijala te rješavanjem zadataka sa provedenih natjecanja i s ispita državne mature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Jedan sat tjedno, tijekom cijele nastavne godine (ukupno 35 sati)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hd w:val="clear" w:color="auto" w:fill="FFFFFF"/>
              </w:rPr>
              <w:t>Troškovi fotokopiranja i printanja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2112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Dodatna nastava iz fizike (3.razred)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mr. sc Blaženka Slovenec, prof.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Poticanje želje za učenjem i istraživanjem fizike. Proširivanje temeljnih </w:t>
            </w:r>
            <w:proofErr w:type="gramStart"/>
            <w:r>
              <w:rPr>
                <w:rFonts w:ascii="Times New Roman" w:hAnsi="Times New Roman" w:cs="Times New Roman"/>
              </w:rPr>
              <w:t>fizikalnih  znanja</w:t>
            </w:r>
            <w:proofErr w:type="gramEnd"/>
            <w:r>
              <w:rPr>
                <w:rFonts w:ascii="Times New Roman" w:hAnsi="Times New Roman" w:cs="Times New Roman"/>
              </w:rPr>
              <w:t xml:space="preserve"> potrebnih za bolje razumijevanje prirodnih zakonitosti. Pripremiti učenike za natjecanja iz fizike.</w:t>
            </w: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Za učenike trećih razreda opće gimnazije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Proširivanje programa trećeg razreda opće </w:t>
            </w:r>
            <w:proofErr w:type="gramStart"/>
            <w:r>
              <w:rPr>
                <w:rFonts w:ascii="Times New Roman" w:hAnsi="Times New Roman" w:cs="Times New Roman"/>
              </w:rPr>
              <w:t>gimnazije  gradivom</w:t>
            </w:r>
            <w:proofErr w:type="gramEnd"/>
            <w:r>
              <w:rPr>
                <w:rFonts w:ascii="Times New Roman" w:hAnsi="Times New Roman" w:cs="Times New Roman"/>
              </w:rPr>
              <w:t xml:space="preserve"> Supravodljivost i  upotpunjavanje programa četvrtog razreda opće gimnazije gradivom Teorija potresa.</w:t>
            </w:r>
          </w:p>
          <w:p w:rsidR="002112C3" w:rsidRDefault="002112C3">
            <w:pPr>
              <w:spacing w:after="0" w:line="360" w:lineRule="auto"/>
              <w:outlineLvl w:val="0"/>
              <w:rPr>
                <w:rFonts w:ascii="Times New Roman" w:hAnsi="Times New Roman"/>
                <w:bCs/>
                <w:lang w:val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>Korištenjem raznih nastavnih metoda od klasičnog frontalnog rada, preko individualnog rada učenika, rada u grupama, do korištenja informacijsko komunikacijske tehnologije (IKT) u nastavi.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>Jedan sat tjedno dodatne nastave prema rasporedu. Ukupno 32 sata godišnje.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Redovni potrošni materijal za nastavu.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Praćenje interesa, samostalnosti učenika, samovrednovanje.</w:t>
            </w:r>
          </w:p>
        </w:tc>
      </w:tr>
      <w:tr w:rsidR="002112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lastRenderedPageBreak/>
              <w:t>DODATNA nastava iz KEMIJE ZA 1. I 3. RAZRED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Snježana Meter, prof. mentor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učenici 1. i 3.  razreda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>Detaljnije ponoviti sadržaje za kojima se pokaže potreba u dogovoru s prisutnim učenicima, proširenje sadržaja i vježbanje zadataka na višoj razini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učenici 1. i 3.  razreda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bCs/>
                <w:lang w:val="hr-HR"/>
              </w:rPr>
            </w:pPr>
            <w:r>
              <w:rPr>
                <w:rFonts w:ascii="Times New Roman" w:hAnsi="Times New Roman"/>
                <w:bCs/>
                <w:lang w:val="hr-HR"/>
              </w:rPr>
              <w:t>Uvježbati sadržaje za koje su učenici pokazali interes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bCs/>
                <w:lang w:val="hr-HR"/>
              </w:rPr>
            </w:pPr>
            <w:r>
              <w:rPr>
                <w:rFonts w:ascii="Times New Roman" w:hAnsi="Times New Roman"/>
                <w:bCs/>
                <w:lang w:val="hr-HR"/>
              </w:rPr>
              <w:t>Riješiti nejasnoće i proći kroz detaljni postupak rješavanja problema iz kemije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bCs/>
                <w:lang w:val="hr-HR"/>
              </w:rPr>
            </w:pPr>
            <w:r>
              <w:rPr>
                <w:rFonts w:ascii="Times New Roman" w:hAnsi="Times New Roman"/>
                <w:bCs/>
                <w:lang w:val="hr-HR"/>
              </w:rPr>
              <w:t xml:space="preserve"> Samostalno rješavati problemske zadatke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>Ispitati predznanje učenika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>Uočiti probleme prilikom rješavanja problema iz kemije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>objasniti postupak rješavanja zadataka i potaknuti učenike na samostalno rješavanje  problemskih zadataka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>1 školski sat tjedno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printanje i kopiranje materijala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Evidentiranje dolazaka učenika</w:t>
            </w:r>
          </w:p>
          <w:p w:rsidR="002112C3" w:rsidRDefault="006F08F5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Provjera znanja učenika kroz školski i domaći rad</w:t>
            </w:r>
          </w:p>
          <w:p w:rsidR="002112C3" w:rsidRDefault="006F08F5">
            <w:pPr>
              <w:pStyle w:val="Default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Povratna informacija od učenika, rezultati iz pisanih provjera</w:t>
            </w:r>
          </w:p>
        </w:tc>
      </w:tr>
      <w:tr w:rsidR="002112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</w:rPr>
              <w:t>Dodatna nastava iz njemačkog jezika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</w:rPr>
              <w:t>Gordana Lončar, prof.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</w:rPr>
              <w:t>Pomoći učenicima u ostvarivanju odgojno-obrazovnih ishoda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</w:rPr>
              <w:t>Učenici 2. razreda (prema željama učenika i procjeni nastavnika)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Cs/>
                <w:lang w:val="hr-HR"/>
              </w:rPr>
            </w:pPr>
            <w:r>
              <w:rPr>
                <w:sz w:val="24"/>
                <w:szCs w:val="24"/>
              </w:rPr>
              <w:t>Proširivanje i uvježbavanje semantičkih i jezičnih struktura kroz rješavanje dodatnih zadataka i individualizirani pristup učeniku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Nastava u razredu i/ili online, individualizirani pristup učenicima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</w:rPr>
              <w:t>1 sat tjedno, 35 sati godišnje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0 kn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Uspjeh učenika trebao bi biti vidljiv prilikom ponavljanja i provjera znanja, a time postignuta bolja motiviranost za daljnje učenje</w:t>
            </w:r>
          </w:p>
        </w:tc>
      </w:tr>
      <w:tr w:rsidR="002112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Dodatna nastava iz Njemačkog jezika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Merima Šehović Bogdanović, prof.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Produbiti znanja iz predmeta Njemački jezik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 dodatno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razvijati vještinu  govornog i pisanog izražavanja te</w:t>
            </w:r>
          </w:p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slušanja i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čitanja )</w:t>
            </w:r>
            <w:proofErr w:type="gramEnd"/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razvijati sposobnost kreativnog izražavanja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Učenicima od 2.do 4.r. 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razreda koji žele produbiti i usustaviti svoje jezično  znanje te razvijati vlastitu kreativnost</w:t>
            </w:r>
          </w:p>
          <w:p w:rsidR="002112C3" w:rsidRDefault="002112C3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Detaljan rad na sadržaju za koji su učenici pokazali interes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proširenje i upotpunjavanje programa</w:t>
            </w:r>
          </w:p>
          <w:p w:rsidR="002112C3" w:rsidRDefault="002112C3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bCs/>
                <w:lang w:val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Korištenjem raznih nastavnih metoda od klasičnog frontalnog rada, preko individualnog rada učenika, radu u paru, rada u grupama, do korištenja informacijsko-komunikacijske tehnologije (IKT)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Jedan  sat tjedno  tijekom školske godine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Redovni potrošni materijal za nastavu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Praćenje interesa, samostalnosti učenika, </w:t>
            </w:r>
          </w:p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povratna informacija od učenika,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samovrednovanje</w:t>
            </w:r>
          </w:p>
        </w:tc>
      </w:tr>
    </w:tbl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6F08F5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  <w:r>
        <w:rPr>
          <w:rFonts w:ascii="Lucida Handwriting" w:hAnsi="Lucida Handwriting" w:cs="Times New Roman"/>
          <w:i/>
          <w:iCs/>
          <w:sz w:val="32"/>
          <w:szCs w:val="32"/>
        </w:rPr>
        <w:lastRenderedPageBreak/>
        <w:t>Dopunska nastava</w:t>
      </w: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Reetkatablice"/>
        <w:tblW w:w="15055" w:type="dxa"/>
        <w:tblInd w:w="-885" w:type="dxa"/>
        <w:tblLook w:val="04A0" w:firstRow="1" w:lastRow="0" w:firstColumn="1" w:lastColumn="0" w:noHBand="0" w:noVBand="1"/>
      </w:tblPr>
      <w:tblGrid>
        <w:gridCol w:w="1519"/>
        <w:gridCol w:w="1523"/>
        <w:gridCol w:w="1803"/>
        <w:gridCol w:w="1536"/>
        <w:gridCol w:w="2541"/>
        <w:gridCol w:w="1816"/>
        <w:gridCol w:w="1259"/>
        <w:gridCol w:w="1404"/>
        <w:gridCol w:w="1654"/>
      </w:tblGrid>
      <w:tr w:rsidR="002112C3">
        <w:tc>
          <w:tcPr>
            <w:tcW w:w="1519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Naziva ktivnosti</w:t>
            </w:r>
          </w:p>
        </w:tc>
        <w:tc>
          <w:tcPr>
            <w:tcW w:w="1523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Nositelj aktivnosti</w:t>
            </w:r>
          </w:p>
        </w:tc>
        <w:tc>
          <w:tcPr>
            <w:tcW w:w="1803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Cilj</w:t>
            </w:r>
          </w:p>
        </w:tc>
        <w:tc>
          <w:tcPr>
            <w:tcW w:w="1536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Namjena</w:t>
            </w:r>
          </w:p>
        </w:tc>
        <w:tc>
          <w:tcPr>
            <w:tcW w:w="2541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Sadržaj</w:t>
            </w:r>
          </w:p>
        </w:tc>
        <w:tc>
          <w:tcPr>
            <w:tcW w:w="1816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Način realizacije</w:t>
            </w:r>
          </w:p>
        </w:tc>
        <w:tc>
          <w:tcPr>
            <w:tcW w:w="1259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1404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Troškovnik</w:t>
            </w:r>
          </w:p>
        </w:tc>
        <w:tc>
          <w:tcPr>
            <w:tcW w:w="1654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Vrednovanje rezultata</w:t>
            </w:r>
          </w:p>
        </w:tc>
      </w:tr>
      <w:tr w:rsidR="002112C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83365281"/>
            <w:r>
              <w:rPr>
                <w:rFonts w:ascii="Times New Roman" w:hAnsi="Times New Roman" w:cs="Times New Roman"/>
                <w:sz w:val="24"/>
                <w:szCs w:val="24"/>
              </w:rPr>
              <w:t>Dopunska nastava iz njemačkog jezika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Gordana Lončar, prof.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Pomoći učenicima u ostvarivanju odgojno-obrazovnih ishoda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1. razreda (prema potrebama učenika i procjeni nastavnika)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Uvježbavanje nejasnih semantičkih i jezičnih struktura kroz rješavanje dodatnih zadataka i individualizirani pristup učeniku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Nastava u razredu i/ili online, individualizirani pristup potrebama učenika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sat tjedno, 35 sati godišnje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kn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Uspjeh učenika trebao bi biti vidljiv prilikom ponavljanja i provjera znanja, a time postignuta bolja motiviranost za daljnje učenje</w:t>
            </w:r>
          </w:p>
        </w:tc>
      </w:tr>
      <w:tr w:rsidR="002112C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Dopunska nastava iz njemačkog jezika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Gordana Lončar, prof.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Pomoći učenicima u ostvarivanju odgojno-obrazovnih ishoda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2. razreda (prema potrebama učenika i procjeni nastavnika)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Uvježbavanje nejasnih semantičkih i jezičnih struktura kroz rješavanje dodatnih zadataka i individualizirani pristup učeniku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Nastava u razredu i/ili online, individualizirani pristup potrebama učenika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sat tjedno, 35 sati godišnje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kn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Uspjeh učenika trebao bi biti vidljiv prilikom ponavljanja i provjera znanja, a time postignuta bolja motiviranost za daljnje učenje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lastRenderedPageBreak/>
              <w:t>Dopunska nastava iz njemačkog jezika</w:t>
            </w:r>
          </w:p>
          <w:p w:rsidR="002112C3" w:rsidRDefault="002112C3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Lana Pahić Gajić, prof.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Osposobiti učenike za govornu i pisanu komunikaciju na razini A1</w:t>
            </w:r>
            <w:r>
              <w:rPr>
                <w:rFonts w:ascii="Times New Roman" w:hAnsi="Times New Roman" w:cs="Times New Roman"/>
              </w:rPr>
              <w:t>/A2</w:t>
            </w:r>
            <w:r>
              <w:rPr>
                <w:rFonts w:ascii="Times New Roman" w:eastAsia="Calibri" w:hAnsi="Times New Roman" w:cs="Times New Roman"/>
              </w:rPr>
              <w:t xml:space="preserve"> prema ZEROJ-u, </w:t>
            </w:r>
            <w:r>
              <w:rPr>
                <w:rFonts w:ascii="Times New Roman" w:hAnsi="Times New Roman" w:cs="Times New Roman"/>
              </w:rPr>
              <w:t xml:space="preserve">kao i polaganje razlikovnog ispita </w:t>
            </w:r>
            <w:r>
              <w:rPr>
                <w:rFonts w:ascii="Times New Roman" w:eastAsia="Calibri" w:hAnsi="Times New Roman" w:cs="Times New Roman"/>
              </w:rPr>
              <w:t>te za samostalno učenje jezika i primjenu izvora znanja na njemačkom jeziku radi daljnjeg obrazovanja i usavršavanja. U ostvarivanju navedenog cilja ravnomjerno se potiču sve jezične vještine – govorenje, pisanje, čitanje i slušanje.</w:t>
            </w:r>
          </w:p>
          <w:p w:rsidR="002112C3" w:rsidRDefault="002112C3">
            <w:pPr>
              <w:pStyle w:val="Default"/>
            </w:pPr>
          </w:p>
          <w:p w:rsidR="002112C3" w:rsidRDefault="002112C3">
            <w:pPr>
              <w:pStyle w:val="Default"/>
            </w:pPr>
          </w:p>
          <w:p w:rsidR="002112C3" w:rsidRDefault="002112C3">
            <w:pPr>
              <w:pStyle w:val="Default"/>
            </w:pPr>
          </w:p>
          <w:p w:rsidR="002112C3" w:rsidRDefault="002112C3">
            <w:pPr>
              <w:pStyle w:val="Default"/>
            </w:pPr>
          </w:p>
          <w:p w:rsidR="002112C3" w:rsidRDefault="002112C3">
            <w:pPr>
              <w:pStyle w:val="Default"/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Učenici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razreda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Prema GIK-u za prve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 xml:space="preserve">i druge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razrede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opće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gimnazije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Individua</w:t>
            </w:r>
            <w:r>
              <w:rPr>
                <w:rFonts w:ascii="Times New Roman" w:hAnsi="Times New Roman" w:cs="Times New Roman"/>
              </w:rPr>
              <w:t>lizirani pristup potrebama učenika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, pismeno i usmeno izražavanje. </w:t>
            </w:r>
          </w:p>
          <w:p w:rsidR="002112C3" w:rsidRDefault="002112C3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Jedan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 sat tjedno tijekom školske godine, </w:t>
            </w:r>
            <w:r>
              <w:rPr>
                <w:rFonts w:ascii="Times New Roman" w:hAnsi="Times New Roman" w:cs="Times New Roman"/>
              </w:rPr>
              <w:t>35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 sati godišnje </w:t>
            </w:r>
          </w:p>
          <w:p w:rsidR="002112C3" w:rsidRDefault="002112C3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  <w:p w:rsidR="002112C3" w:rsidRDefault="002112C3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Uspjeh učenika trebao bi biti vidljiv prilikom ponavljanja i provjera znanja, a time postignuta bolja motiviranost za daljnje učenje.</w:t>
            </w:r>
          </w:p>
          <w:p w:rsidR="002112C3" w:rsidRDefault="002112C3">
            <w:pPr>
              <w:jc w:val="center"/>
              <w:rPr>
                <w:sz w:val="24"/>
                <w:szCs w:val="24"/>
                <w:lang w:val="hr-HR"/>
              </w:rPr>
            </w:pPr>
          </w:p>
        </w:tc>
      </w:tr>
      <w:tr w:rsidR="002112C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line="360" w:lineRule="auto"/>
              <w:outlineLvl w:val="0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Dopunska nastava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iz Matematike (1. razred)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Dora Sučić, prof. (1. razred)</w:t>
            </w:r>
          </w:p>
          <w:p w:rsidR="002112C3" w:rsidRDefault="002112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Pomoći učenicima u ostvarivanju odgojno – obrazovnih ishoda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1.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razreda (prema potrebama učenika i procjeni nastavnika)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line="360" w:lineRule="auto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Uvježbavanje sadržaja koji su učenicima potrebni za ostvarivanje odgojno – obrazovnih ishoda uz detaljno rješavanje zadataka.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Nastava u razredu, individualni pristup potrebama učenika. Uočavaju se problemi s kojima se oni susreću, te ih se potiče na samostalno učenje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Jedan sat tjedno tijekom školske godine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u okviru redovitih zaduženja nastavnika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Evidentiranje dolazaka učenika i praćenje rada. Provjera znanja učenika kroz školski i domaći rad. Povratna informacija od učenika, te rezultati iz pisanih provjera</w:t>
            </w:r>
          </w:p>
        </w:tc>
      </w:tr>
      <w:tr w:rsidR="002112C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line="360" w:lineRule="auto"/>
              <w:outlineLvl w:val="0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Dopunska nastava iz Matematike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razred)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Dinko Smolčić, prof. (2. razred)</w:t>
            </w:r>
          </w:p>
          <w:p w:rsidR="002112C3" w:rsidRDefault="002112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Pomoći učenicima u ostvarivanju odgojno – obrazovnih ishoda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Učenici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razreda (prema potrebama učenika i procjeni nastavnika)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line="360" w:lineRule="auto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Uvježbavanje sadržaja koji su učenicima potrebni za ostvarivanje odgojno – obrazovnih ishoda uz detaljno rješavanje zadataka.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Nastava u razredu, individualni pristup potrebama učenika. Uočavaju se problemi s kojima se oni susreću, te ih se potiče na samostalno učenje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Jedan sat tjedno tijekom školske godine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u okviru redovitih zaduženja nastavnika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Evidentiranje dolazaka učenika i praćenje rada. Provjera znanja učenika kroz školski i domaći rad. Povratna informacija od učenika, te rezultati iz pisanih provjera</w:t>
            </w:r>
          </w:p>
        </w:tc>
      </w:tr>
      <w:tr w:rsidR="002112C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line="360" w:lineRule="auto"/>
              <w:outlineLvl w:val="0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Dopunska nastava iz Matematike (3. razred)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Andrea Ostojić, prof. (3. razred)</w:t>
            </w:r>
          </w:p>
          <w:p w:rsidR="002112C3" w:rsidRDefault="002112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Pomoći učenicima u ostvarivanju odgojno – obrazovnih ishoda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3. razreda (prema potrebama učenika i procjeni nastavnika)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line="360" w:lineRule="auto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Uvježbavanje sadržaja koji su učenicima potrebni za ostvarivanje odgojno – obrazovnih ishoda uz detaljno rješavanje zadataka.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Nastava u razredu, individualni pristup potrebama učenika. Uočavaju se problemi s kojima se oni susreću, te ih se potiče na samostalno učenje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Jedan sat tjedno tijekom školske godine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u okviru redovitih zaduženja nastavnika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Evidentiranje dolazaka učenika i praćenje rada. Provjera znanja učenika kroz školski i domaći rad. Povratna informacija od učenika, te rezultati iz pisanih provjera</w:t>
            </w:r>
          </w:p>
        </w:tc>
      </w:tr>
      <w:bookmarkEnd w:id="0"/>
    </w:tbl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6F08F5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  <w:r>
        <w:rPr>
          <w:rFonts w:ascii="Lucida Handwriting" w:hAnsi="Lucida Handwriting" w:cs="Times New Roman"/>
          <w:i/>
          <w:iCs/>
          <w:sz w:val="32"/>
          <w:szCs w:val="32"/>
        </w:rPr>
        <w:lastRenderedPageBreak/>
        <w:t>Izborna nastava</w:t>
      </w:r>
    </w:p>
    <w:p w:rsidR="002112C3" w:rsidRDefault="006F08F5">
      <w:pPr>
        <w:numPr>
          <w:ilvl w:val="0"/>
          <w:numId w:val="4"/>
        </w:num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  <w:r>
        <w:rPr>
          <w:rFonts w:ascii="Lucida Handwriting" w:hAnsi="Lucida Handwriting" w:cs="Times New Roman"/>
          <w:i/>
          <w:iCs/>
          <w:sz w:val="32"/>
          <w:szCs w:val="32"/>
        </w:rPr>
        <w:t>Razred</w:t>
      </w: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tbl>
      <w:tblPr>
        <w:tblStyle w:val="Reetkatablice"/>
        <w:tblW w:w="1420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305"/>
        <w:gridCol w:w="1530"/>
        <w:gridCol w:w="1730"/>
        <w:gridCol w:w="1559"/>
        <w:gridCol w:w="2098"/>
        <w:gridCol w:w="1559"/>
        <w:gridCol w:w="1418"/>
        <w:gridCol w:w="1417"/>
        <w:gridCol w:w="1586"/>
      </w:tblGrid>
      <w:tr w:rsidR="002112C3">
        <w:tc>
          <w:tcPr>
            <w:tcW w:w="1305" w:type="dxa"/>
            <w:shd w:val="clear" w:color="auto" w:fill="FABF8F" w:themeFill="accent6" w:themeFillTint="99"/>
          </w:tcPr>
          <w:p w:rsidR="002112C3" w:rsidRDefault="006F08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Naziv aktivnosti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:rsidR="002112C3" w:rsidRDefault="006F08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Nositelj aktivnosti</w:t>
            </w:r>
          </w:p>
        </w:tc>
        <w:tc>
          <w:tcPr>
            <w:tcW w:w="1730" w:type="dxa"/>
            <w:shd w:val="clear" w:color="auto" w:fill="FABF8F" w:themeFill="accent6" w:themeFillTint="99"/>
          </w:tcPr>
          <w:p w:rsidR="002112C3" w:rsidRDefault="006F08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Cilj</w:t>
            </w:r>
          </w:p>
        </w:tc>
        <w:tc>
          <w:tcPr>
            <w:tcW w:w="1559" w:type="dxa"/>
            <w:shd w:val="clear" w:color="auto" w:fill="FABF8F" w:themeFill="accent6" w:themeFillTint="99"/>
          </w:tcPr>
          <w:p w:rsidR="002112C3" w:rsidRDefault="006F08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Namjena</w:t>
            </w:r>
          </w:p>
        </w:tc>
        <w:tc>
          <w:tcPr>
            <w:tcW w:w="2098" w:type="dxa"/>
            <w:shd w:val="clear" w:color="auto" w:fill="FABF8F" w:themeFill="accent6" w:themeFillTint="99"/>
          </w:tcPr>
          <w:p w:rsidR="002112C3" w:rsidRDefault="006F08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Sadržaj</w:t>
            </w:r>
          </w:p>
        </w:tc>
        <w:tc>
          <w:tcPr>
            <w:tcW w:w="1559" w:type="dxa"/>
            <w:shd w:val="clear" w:color="auto" w:fill="FABF8F" w:themeFill="accent6" w:themeFillTint="99"/>
          </w:tcPr>
          <w:p w:rsidR="002112C3" w:rsidRDefault="006F08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Način realizacije</w:t>
            </w:r>
          </w:p>
        </w:tc>
        <w:tc>
          <w:tcPr>
            <w:tcW w:w="1418" w:type="dxa"/>
            <w:shd w:val="clear" w:color="auto" w:fill="FABF8F" w:themeFill="accent6" w:themeFillTint="99"/>
          </w:tcPr>
          <w:p w:rsidR="002112C3" w:rsidRDefault="006F08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Vremenik</w:t>
            </w:r>
          </w:p>
        </w:tc>
        <w:tc>
          <w:tcPr>
            <w:tcW w:w="1417" w:type="dxa"/>
            <w:shd w:val="clear" w:color="auto" w:fill="FABF8F" w:themeFill="accent6" w:themeFillTint="99"/>
          </w:tcPr>
          <w:p w:rsidR="002112C3" w:rsidRDefault="006F08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Troškovnik</w:t>
            </w:r>
          </w:p>
        </w:tc>
        <w:tc>
          <w:tcPr>
            <w:tcW w:w="1586" w:type="dxa"/>
            <w:shd w:val="clear" w:color="auto" w:fill="FABF8F" w:themeFill="accent6" w:themeFillTint="99"/>
          </w:tcPr>
          <w:p w:rsidR="002112C3" w:rsidRDefault="006F08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Vrednovanje rezultata</w:t>
            </w:r>
          </w:p>
        </w:tc>
      </w:tr>
      <w:tr w:rsidR="002112C3">
        <w:tc>
          <w:tcPr>
            <w:tcW w:w="1305" w:type="dxa"/>
            <w:shd w:val="clear" w:color="auto" w:fill="FABF8F" w:themeFill="accent6" w:themeFillTint="99"/>
          </w:tcPr>
          <w:p w:rsidR="002112C3" w:rsidRDefault="006F08F5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Izborna nastava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Kemija</w:t>
            </w:r>
          </w:p>
        </w:tc>
        <w:tc>
          <w:tcPr>
            <w:tcW w:w="153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Petra Tomić, nastavnica kemije</w:t>
            </w:r>
          </w:p>
        </w:tc>
        <w:tc>
          <w:tcPr>
            <w:tcW w:w="1730" w:type="dxa"/>
          </w:tcPr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Cilj je izborne nastave iz kemije je da učenici steknu vještinu rada u laboratoriju uz praćenje mjera sigurnosti te da samostalnim izvođenjem vježbi razvijaju vještine i konceptualna znanja iz kemije. Samostalnim izvođenjem pokusa učenici dokazuju temeljne prirodne zakonitosti te produbljuju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svoje shvaćanje gradiva. Radom u parovima i manjim skupinama učenici također razvijaju vještine kritičkog mišljenja i uvažavanja tuđih stavova</w:t>
            </w:r>
          </w:p>
        </w:tc>
        <w:tc>
          <w:tcPr>
            <w:tcW w:w="1559" w:type="dxa"/>
          </w:tcPr>
          <w:p w:rsidR="002112C3" w:rsidRDefault="006F08F5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Razvijanje vještina rada u laboratoriju, dubljeg razumijevanja koncepata te razvoj kritičkog mišljenja učenika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  <w:lang w:val="hr-HR"/>
              </w:rPr>
              <w:t>.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Učenici se u početnim satima upoznaju s kemijskim laboratorijem te načinima rada u njemu. Kroz cijelu nastavnu godinu rade pokuse iz područja termokemije postupaka razdvajanja smjese, svojstava tekućina i disperznih sustava</w:t>
            </w:r>
          </w:p>
        </w:tc>
        <w:tc>
          <w:tcPr>
            <w:tcW w:w="1559" w:type="dxa"/>
          </w:tcPr>
          <w:p w:rsidR="002112C3" w:rsidRDefault="006F08F5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 učionici uz moguće posjete ustanovama (fakulteti, muzeji) i minimalnim terenskim radom</w:t>
            </w:r>
          </w:p>
          <w:p w:rsidR="002112C3" w:rsidRDefault="002112C3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</w:p>
        </w:tc>
        <w:tc>
          <w:tcPr>
            <w:tcW w:w="1418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Cijela nastavna godina (rujan - lipanj)</w:t>
            </w:r>
          </w:p>
        </w:tc>
        <w:tc>
          <w:tcPr>
            <w:tcW w:w="1417" w:type="dxa"/>
          </w:tcPr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1305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  <w:lang w:val="hr-HR"/>
              </w:rPr>
              <w:t xml:space="preserve">Izborna nastava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Sportovi po izboru</w:t>
            </w:r>
          </w:p>
          <w:p w:rsidR="002112C3" w:rsidRDefault="002112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Igor Božičević, prof.</w:t>
            </w:r>
          </w:p>
        </w:tc>
        <w:tc>
          <w:tcPr>
            <w:tcW w:w="1730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Usavršavanje kinezioloških znanja i vještina, te njihova primjena u sportskim i sportsko rekreativnim aktivnostima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Razvijanje svijesti o važnosti tjelesnog vježbanja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očuvanje zdravlja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Razumjevanje značajki dobre komunikacije i njezina značenja u obiteljskom, vršnjačkom i društvenom okruženju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Primjenjivanje složenijih elemenata tehnike i taktike raznovrsnim sportovima.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112C3" w:rsidRDefault="006F08F5">
            <w:pPr>
              <w:ind w:left="120" w:hangingChars="50" w:hanging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Učenicima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koji žele usavršiti svoja kineziološka znanja i vještine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Streljaštvo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Kuglanje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Tenis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Stolni tenis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Padel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Odbojka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Slobodno penjanje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Paintball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Nogomet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Ples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 dogovoru sa sportskim klubovima provođenje nastave u dvorani te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u  klupskim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terminima.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8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Tijekom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šk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god. 202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7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 troškove snose škola i klubovi koji nas primaju u goste.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86" w:type="dxa"/>
          </w:tcPr>
          <w:p w:rsidR="002112C3" w:rsidRDefault="002112C3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2112C3">
        <w:tc>
          <w:tcPr>
            <w:tcW w:w="1305" w:type="dxa"/>
            <w:shd w:val="clear" w:color="auto" w:fill="FABF8F" w:themeFill="accent6" w:themeFillTint="99"/>
          </w:tcPr>
          <w:p w:rsidR="002112C3" w:rsidRDefault="006F08F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Turistička geografija (drugi razred opće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gimnazije)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opće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gimnazije)</w:t>
            </w:r>
          </w:p>
        </w:tc>
        <w:tc>
          <w:tcPr>
            <w:tcW w:w="1530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 xml:space="preserve">Valerija Smuđ, prof. 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730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Povećanje motiviranosti kod učenika za usvajanje dodatnog znanja iz geografije. Poticanje želje za učenjem geografije. Proširenje temeljnih geografskih znanja potrebnih za bolje razumijevanje postojanja, funkcioniranja i međuovisnosti ekonomskih sustava u prostoru i njihovu ovisnost o prirodno- geografskim obilježjima i ostalim čimbenicima.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Razvijanje sposobnosti primjene metoda geografskih mišljenja u životu suvremenog čovjeka.</w:t>
            </w:r>
          </w:p>
          <w:p w:rsidR="002112C3" w:rsidRDefault="002112C3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Učenici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razreda opće gimnazije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98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Upotpunjavanje programa drugog razreda opće gimnazije gradivom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Turističke geografije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(osnove turizma, turizam Sjeverne Amerike, turizam Južne Amerike, turizam Azije, turizam Afrike, turizam Australije).</w:t>
            </w:r>
          </w:p>
          <w:p w:rsidR="002112C3" w:rsidRDefault="002112C3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Korištenjem raznih nastavnih metoda od klasičnog frontalnog rada, preko individualnog rada učenika, radu u paru, rada u grupama, do korištenja informacijsko-komunikacijske tehnologije (IKT) u nastavi, te terenska nastava (posjet turističkoj agenciji, muzejima, izleti).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8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Dva sata tjedno izborne nastave prema rasporedu. Ukupno 70 sati godišnje.</w:t>
            </w:r>
          </w:p>
          <w:p w:rsidR="002112C3" w:rsidRDefault="002112C3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Redovni potrošni materijal za nastavu, ulaznice,prijevoz i dnevnice.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86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Redovite kratke provjere i pitanja. Pisana provjera znanja iza svake velike cjeline. Praćenje interesa, samostalnosti i odgovornosti u radu.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6F08F5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  <w:r>
        <w:rPr>
          <w:rFonts w:ascii="Lucida Handwriting" w:hAnsi="Lucida Handwriting" w:cs="Times New Roman"/>
          <w:i/>
          <w:iCs/>
          <w:sz w:val="32"/>
          <w:szCs w:val="32"/>
        </w:rPr>
        <w:t>Izborna nastava</w:t>
      </w:r>
    </w:p>
    <w:p w:rsidR="002112C3" w:rsidRDefault="006F08F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Lucida Handwriting" w:hAnsi="Lucida Handwriting" w:cs="Times New Roman"/>
          <w:i/>
          <w:iCs/>
          <w:sz w:val="32"/>
          <w:szCs w:val="32"/>
        </w:rPr>
        <w:t>3. razred</w:t>
      </w: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tbl>
      <w:tblPr>
        <w:tblStyle w:val="Reetkatablice"/>
        <w:tblW w:w="1502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952"/>
        <w:gridCol w:w="1337"/>
        <w:gridCol w:w="1843"/>
        <w:gridCol w:w="1956"/>
        <w:gridCol w:w="1417"/>
        <w:gridCol w:w="1418"/>
        <w:gridCol w:w="2126"/>
      </w:tblGrid>
      <w:tr w:rsidR="002112C3">
        <w:tc>
          <w:tcPr>
            <w:tcW w:w="1560" w:type="dxa"/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aktivnosti</w:t>
            </w:r>
          </w:p>
        </w:tc>
        <w:tc>
          <w:tcPr>
            <w:tcW w:w="1417" w:type="dxa"/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Nositelj aktivnosti</w:t>
            </w:r>
          </w:p>
        </w:tc>
        <w:tc>
          <w:tcPr>
            <w:tcW w:w="1952" w:type="dxa"/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Cilj</w:t>
            </w:r>
          </w:p>
        </w:tc>
        <w:tc>
          <w:tcPr>
            <w:tcW w:w="1337" w:type="dxa"/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Namjena</w:t>
            </w:r>
          </w:p>
        </w:tc>
        <w:tc>
          <w:tcPr>
            <w:tcW w:w="1843" w:type="dxa"/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Sadržaj</w:t>
            </w:r>
          </w:p>
        </w:tc>
        <w:tc>
          <w:tcPr>
            <w:tcW w:w="1956" w:type="dxa"/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Način realizacije</w:t>
            </w:r>
          </w:p>
        </w:tc>
        <w:tc>
          <w:tcPr>
            <w:tcW w:w="1417" w:type="dxa"/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1418" w:type="dxa"/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Troškovnik</w:t>
            </w:r>
          </w:p>
        </w:tc>
        <w:tc>
          <w:tcPr>
            <w:tcW w:w="2126" w:type="dxa"/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Vrednovanje rezultata</w:t>
            </w:r>
          </w:p>
        </w:tc>
      </w:tr>
      <w:tr w:rsidR="002112C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hr-HR"/>
              </w:rPr>
              <w:t>HRVATSKI JEZIK (FILMSKA UMJETNOST U SUODNOSU S KNJIŽEVNOŠĆU)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bCs/>
                <w:lang w:val="hr-HR"/>
              </w:rPr>
              <w:t>Marta Narančić, magistra edukacije hrvatskoga jezika i književnosti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Omogućiti učenicima razumijevanje filma kao audiovizualne umjetnosti i stripa kao vizualnog pripovjednog medija; razvijanje filmske i stripovske pismenosti, kreativnog i kritičkog mišljenja te komunikacijskih i analitičkih vještina; poticanje slobode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izražavanja, osobnog doživljaja i argumentiranog iznošenja stavova. Učenike potaknuti na aktivno i kritičko promatranje filmskih i stripovskih sadržaja te razumijevanje načina na koji različiti mediji oblikuju priču, likove, atmosferu i poruku.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.</w:t>
            </w: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Učenici 3. razreda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Filmska i stripovska pismenost potiču umjetnički, društveni, emocionalni i intelektualni razvoj učenika te doprinose razumijevanju i kritičkom promišljanju različitih oblika popularne kulture. Učenici će gledanjem odabranih filmova, čitanjem stripova te uspoređivanjem </w:t>
            </w:r>
            <w:r>
              <w:rPr>
                <w:rFonts w:ascii="Times New Roman" w:hAnsi="Times New Roman" w:cs="Times New Roman"/>
              </w:rPr>
              <w:lastRenderedPageBreak/>
              <w:t>filmskog i stripovskog pripovijedanja upoznavati osnovna izražajna sredstva obaju medija. Posebna će se pozornost posvetiti fenomenu superheroja, razvoju i karakterizaciji likova, odnosu junaka i negativaca, vizualnom identitetu, atmosferi, humoru, simbolici te moralnim i društvenim pitanjima koja se pojavljuju u pričama o superjunacima.</w:t>
            </w:r>
          </w:p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Sadržaji će se ostvarivati korpusom Marvelovih i DC-je­vih stripova i </w:t>
            </w:r>
            <w:r>
              <w:rPr>
                <w:rFonts w:ascii="Times New Roman" w:hAnsi="Times New Roman" w:cs="Times New Roman"/>
              </w:rPr>
              <w:lastRenderedPageBreak/>
              <w:t>filmova, uz mogućnost izbora pojedinih sadržaja prema interesima učenika. Naglasak je na gledanju filmova, čitanju odabranih stripova, razgovoru, usporedbi i jednostavnim stvaralačkim aktivnostima. Učenici će upoznati osnovne pojmove vezane uz filmski i stripovski jezik: kadar, filmski plan, scenu, sekvencu, montažu, vinjetu, oblačić, onomatopeju, karakterizaciju, protagonistа, antagonistа, adaptaciju, simbol, atmosferu i dr.</w:t>
            </w:r>
          </w:p>
          <w:p w:rsidR="002112C3" w:rsidRDefault="006F08F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Sadržaji za ostvarivanje odgojno-obrazovnih ishoda: odabrani filmovi i stripovi Marvelova i DC-jeva univerzuma – korpus se prema mogućnostima i interesima učenika prilagođava tijekom nastavne godine.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Nastava u razredu, individualizirani i suradnički pristup, gledanje filmova, čitanje i analiza odabranih stripova, razgovor i rasprava, usporedba filmskog i stripovskog jezika, kreativne radionice i aktivnosti prema interesima učenika.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>2 sata tjedno, 70 sati godišnje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Učenike će se ocjenjivati unutar dvaju elemenata ocjenjivanja – stvaralaštvo i produktivnost te doživljaj i kritički stav. U području stvaralaštva i produktivnosti vrednovat će se sudjelovanje u kreativnim aktivnostima, samostalnost, kreativnost i ostvarivanje vlastitih ideja. U području doživljaja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kritičkog stava vrednovat će se osobni doživljaj filmskih i stripovskih sadržaja, sposobnost opažanja i tumačenja izražajnih sredstava, sudjelovanje u razgovoru te argumentirano iznošenje i obrazlaganje vlastitih stavova.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1560" w:type="dxa"/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lastRenderedPageBreak/>
              <w:t>Izborna nastava TZK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Duška Đonović, prof.</w:t>
            </w:r>
          </w:p>
        </w:tc>
        <w:tc>
          <w:tcPr>
            <w:tcW w:w="1952" w:type="dxa"/>
          </w:tcPr>
          <w:p w:rsidR="002112C3" w:rsidRDefault="006F08F5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Usavršavanje kinezioloških znanja i vještina, te njihova primjena u sportskim i sportsko rekreativnim aktivnostima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Razvijanje svijesti o važnosti tjelesnog vježbanja na očuvanje zdravlja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Razumjevanje značajki dobre komunikacije i njezina značenja u obiteljskom, </w:t>
            </w:r>
            <w:r>
              <w:rPr>
                <w:rFonts w:ascii="Times New Roman" w:hAnsi="Times New Roman"/>
              </w:rPr>
              <w:lastRenderedPageBreak/>
              <w:t>vršnjačkom i društvenom okruženju</w:t>
            </w:r>
          </w:p>
        </w:tc>
        <w:tc>
          <w:tcPr>
            <w:tcW w:w="1337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Učenicima koji žele usavršiti svoja kineziološka znanja i vještine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Odbojka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Košarka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Plivanje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Nogomet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Teretana</w:t>
            </w:r>
          </w:p>
          <w:p w:rsidR="002112C3" w:rsidRDefault="002112C3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 dogovoru sa sportskim rekreacijskim centrom ( ŠRC )  provođenje nastave u njihovim prostorima.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Tijekom  šk. god. 2026./2027.</w:t>
            </w:r>
          </w:p>
          <w:p w:rsidR="002112C3" w:rsidRDefault="002112C3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Sve troškove snose sportske ustanove koje nas primaju u goste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C3" w:rsidRDefault="002112C3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2C3">
        <w:tc>
          <w:tcPr>
            <w:tcW w:w="1560" w:type="dxa"/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 w:hint="eastAsia"/>
                <w:b/>
                <w:sz w:val="24"/>
                <w:szCs w:val="24"/>
                <w:lang w:val="hr-HR"/>
              </w:rPr>
              <w:t xml:space="preserve">Izborna nastava engleskog jezika u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>trećim</w:t>
            </w:r>
            <w:r>
              <w:rPr>
                <w:rFonts w:ascii="Times New Roman" w:eastAsia="Calibri" w:hAnsi="Times New Roman" w:cs="Times New Roman" w:hint="eastAsia"/>
                <w:b/>
                <w:sz w:val="24"/>
                <w:szCs w:val="24"/>
                <w:lang w:val="hr-HR"/>
              </w:rPr>
              <w:t xml:space="preserve"> razredima općeg usmjerenja</w:t>
            </w:r>
          </w:p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 w:hint="eastAsia"/>
                <w:b/>
                <w:sz w:val="24"/>
                <w:szCs w:val="24"/>
                <w:lang w:val="hr-HR"/>
              </w:rPr>
              <w:t>(Engleski jezik u suvremenim medijima)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:rsidR="002112C3" w:rsidRDefault="006F08F5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Ladislava Furlan Zaborac</w:t>
            </w:r>
          </w:p>
          <w:p w:rsidR="002112C3" w:rsidRDefault="002112C3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2112C3" w:rsidRDefault="006F08F5">
            <w:pPr>
              <w:pStyle w:val="Framecontents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Razvijati vještine razumijevanja čitanja, slušanja, govora i pisanja, poticanje kreativnosti kritičkog mišljenja</w:t>
            </w:r>
          </w:p>
          <w:p w:rsidR="002112C3" w:rsidRDefault="002112C3">
            <w:pPr>
              <w:pStyle w:val="Bezproreda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2112C3" w:rsidRDefault="006F08F5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Učenici polaznici izborne nas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tave engleskog jezika u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trećim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razredima.</w:t>
            </w:r>
          </w:p>
          <w:p w:rsidR="002112C3" w:rsidRDefault="002112C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2C3" w:rsidRDefault="006F08F5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Analiza uporabe engleskog jezika u suvremenim medijima</w:t>
            </w:r>
          </w:p>
          <w:p w:rsidR="002112C3" w:rsidRDefault="006F08F5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Uvježbavanje vještina razumijevanja čitanja, slušanja i pisanja uz analizu tekstova iz suvremenih medija, te rad na zadacima vezanima za učenicima bliske i relevantne teme.</w:t>
            </w:r>
          </w:p>
          <w:p w:rsidR="002112C3" w:rsidRDefault="002112C3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2112C3" w:rsidRDefault="006F08F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Tijekom šk.god. 202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12C3" w:rsidRDefault="002112C3">
            <w:pPr>
              <w:pStyle w:val="Bezproreda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2C3" w:rsidRDefault="006F08F5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70 sati nastave (1 x 2 sata tjedno)</w:t>
            </w:r>
          </w:p>
          <w:p w:rsidR="002112C3" w:rsidRDefault="006F08F5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Nastava u školi, mogući odlasci na kulturna događanja u gradu u sklopu nastave.</w:t>
            </w:r>
          </w:p>
          <w:p w:rsidR="002112C3" w:rsidRDefault="002112C3">
            <w:pPr>
              <w:pStyle w:val="Bezproreda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C3" w:rsidRDefault="002112C3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2C3">
        <w:tc>
          <w:tcPr>
            <w:tcW w:w="1560" w:type="dxa"/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hr-HR"/>
              </w:rPr>
            </w:pPr>
            <w:r>
              <w:rPr>
                <w:rFonts w:ascii="Times New Roman" w:eastAsia="Calibri" w:hAnsi="Times New Roman" w:cs="Times New Roman"/>
                <w:b/>
                <w:lang w:val="hr-HR"/>
              </w:rPr>
              <w:t>IZBORNA NASTAVA – BIOLOGIJA, TREĆI RAZRED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hr-HR"/>
              </w:rPr>
            </w:pP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Višnja Kovač Vezmarović, dipl. ing. voditelj programa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  <w:rPr>
                <w:rFonts w:eastAsia="sans-serif"/>
              </w:rPr>
            </w:pPr>
            <w:r>
              <w:rPr>
                <w:rFonts w:eastAsia="sans-serif"/>
                <w:color w:val="000000"/>
                <w:shd w:val="clear" w:color="auto" w:fill="FFFFFF"/>
              </w:rPr>
              <w:t>Naučiti osnovne principe rada u mikrobiološkom laboratoriju i uzgoju bakterija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  <w:rPr>
                <w:rFonts w:eastAsia="sans-serif"/>
              </w:rPr>
            </w:pPr>
            <w:r>
              <w:rPr>
                <w:rFonts w:eastAsia="sans-serif"/>
                <w:color w:val="000000"/>
                <w:shd w:val="clear" w:color="auto" w:fill="FFFFFF"/>
              </w:rPr>
              <w:t>Proučiti osnovne metaboličke procese u stanici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  <w:rPr>
                <w:rFonts w:eastAsia="sans-serif"/>
              </w:rPr>
            </w:pPr>
            <w:r>
              <w:rPr>
                <w:rFonts w:eastAsia="sans-serif"/>
                <w:color w:val="000000"/>
                <w:shd w:val="clear" w:color="auto" w:fill="FFFFFF"/>
              </w:rPr>
              <w:t>Raspraviti o etičkim pitanjima u biološkim istraživanjima i primjeni bioloških otkrića uz donošenje odluka o vlastitim postupanjima.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  <w:rPr>
                <w:rFonts w:eastAsia="sans-serif"/>
              </w:rPr>
            </w:pPr>
            <w:r>
              <w:rPr>
                <w:rFonts w:eastAsia="sans-serif"/>
                <w:shd w:val="clear" w:color="auto" w:fill="FFFFFF"/>
              </w:rPr>
              <w:t>Upoznati se s osnovnim principima rada u laboratoriju vodeći računa o sigurnosti učenika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  <w:rPr>
                <w:rFonts w:eastAsia="sans-serif"/>
              </w:rPr>
            </w:pPr>
            <w:r>
              <w:rPr>
                <w:rFonts w:eastAsia="sans-serif"/>
                <w:shd w:val="clear" w:color="auto" w:fill="FFFFFF"/>
              </w:rPr>
              <w:t xml:space="preserve">Vježbati se u izvođenju praktičnih radova- učenici samostalno uzgajaju </w:t>
            </w:r>
            <w:r>
              <w:rPr>
                <w:rFonts w:eastAsia="sans-serif"/>
                <w:shd w:val="clear" w:color="auto" w:fill="FFFFFF"/>
              </w:rPr>
              <w:lastRenderedPageBreak/>
              <w:t>bakterije, bojaju ih, mikroskopiraju…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  <w:rPr>
                <w:rFonts w:eastAsia="sans-serif"/>
              </w:rPr>
            </w:pPr>
            <w:r>
              <w:rPr>
                <w:rFonts w:eastAsia="sans-serif"/>
                <w:shd w:val="clear" w:color="auto" w:fill="FFFFFF"/>
              </w:rPr>
              <w:t>Razvijati samostalnost učenika u obradi informacija i laboratorijskom radu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  <w:rPr>
                <w:rFonts w:eastAsia="sans-serif"/>
                <w:shd w:val="clear" w:color="auto" w:fill="FFFFFF"/>
              </w:rPr>
            </w:pPr>
            <w:r>
              <w:rPr>
                <w:rFonts w:eastAsia="sans-serif"/>
                <w:shd w:val="clear" w:color="auto" w:fill="FFFFFF"/>
              </w:rPr>
              <w:t>Odlazak na terensku nastavu u Sisku, Zagrebu i okolici s ciljem usvajanja bioloških koncepata</w:t>
            </w: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ans-serif"/>
                <w:shd w:val="clear" w:color="auto" w:fill="FFFFFF"/>
              </w:rPr>
            </w:pPr>
          </w:p>
        </w:tc>
        <w:tc>
          <w:tcPr>
            <w:tcW w:w="1337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lastRenderedPageBreak/>
              <w:t>Zainteresirani učenici trećih razreda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2C3" w:rsidRDefault="002112C3">
            <w:pPr>
              <w:spacing w:after="0" w:line="360" w:lineRule="auto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56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Učenici rade seminarske radove, prezentacije i plakate u digitalnom obliku, materijali se dijele putem web stranice i društvenih mreža </w:t>
            </w:r>
            <w:proofErr w:type="gram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>škole,  samostalna</w:t>
            </w:r>
            <w:proofErr w:type="gram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izrada laboratorijskih vježbi , odlazak na terensku nastavu u Sisku i Zagrebu. Učenici sudjeluju i u radu centra za izvrsnost za prirodoslovlje koji je namijenjen svim učenicima grada i županije.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 xml:space="preserve">Dva sata tjedno u sklopu redovne nastave tijekom cijele nastavne godine. Povremeno će se nastava održavati i u popodnevnim satima kada bude radio centar za izvrsnost. 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Svi materijali se izrađuju u digitalnom obliku. 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Vrednovanje usvojenosti nastavnih sadržaja, ocjenjivanje seminarskih radova, prezentacija i plakata, ocjenjivanje samostalnosti pri izradi vježbi te ocjenjivanje izvještaja o rezultatima vježbi</w:t>
            </w:r>
          </w:p>
          <w:p w:rsidR="002112C3" w:rsidRDefault="002112C3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2C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Izborna  nastava Francuskog jezika – napredno učenje: </w:t>
            </w:r>
            <w:r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  <w:lang w:val="hr-HR"/>
              </w:rPr>
              <w:t xml:space="preserve">2. Godina učenja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šk. god. 2026./2027.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Ajla Velić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, prof.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Razviti komunikativnu kompetenciju 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usvojiti jezične elemente za razini A1 Zajedničkog europskog referentnog okvira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- razumjeti jednostavne fraze u govoru i na plakatima, oglasima i natpisima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lastRenderedPageBreak/>
              <w:t>- usvojiti fraze i izraze karakteristične za svakodnevne situacije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- voditi jednostavne razgovore u uobičajenim situacijama, razgovarati o poznatim temama,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- pisati kratke jednostavne bilješke i poruke, razglednice i osobna pisma, ispuniti formular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- upoznati kulturu i običaje zemlje i usporediti ih s kulturom i običajima naše zemlje</w:t>
            </w: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3. Razredi (izborni)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b/>
                <w:sz w:val="18"/>
                <w:szCs w:val="18"/>
                <w:lang w:val="sv-S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sv-SE"/>
              </w:rPr>
              <w:t xml:space="preserve">Teme :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sz w:val="18"/>
                <w:szCs w:val="18"/>
                <w:lang w:val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/>
              </w:rPr>
              <w:t>1. SVAKODNEVNE AKTIVNOSTI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sz w:val="18"/>
                <w:szCs w:val="18"/>
                <w:lang w:val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/>
              </w:rPr>
              <w:t xml:space="preserve"> 2. PUTOVANJE PO FRANCUSKOJ : GRADOVI, HRANA I OSOBE 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sz w:val="18"/>
                <w:szCs w:val="18"/>
                <w:lang w:val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/>
              </w:rPr>
              <w:t xml:space="preserve">3. TIJELO I ODJEĆA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sz w:val="18"/>
                <w:szCs w:val="18"/>
                <w:lang w:val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/>
              </w:rPr>
              <w:t>4.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HRANA I PREHRAMBENE NAVIKE</w:t>
            </w:r>
          </w:p>
          <w:p w:rsidR="002112C3" w:rsidRDefault="002112C3">
            <w:pPr>
              <w:spacing w:after="0" w:line="360" w:lineRule="auto"/>
              <w:outlineLvl w:val="0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Nastava se realizira u učionici.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Nastava se održava tjedno 2 sata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(70h godišnje)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Vrednovanje se temelji na osnovu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elemenata ocjenjivanja prema izvedbenom planu rada (usmeno i pisano izražavanje,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uporaba jezika, razumijevanje čitanja i slušanja, aktivnost)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v-SE"/>
              </w:rPr>
              <w:t xml:space="preserve">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6F08F5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  <w:r>
        <w:rPr>
          <w:rFonts w:ascii="Lucida Handwriting" w:hAnsi="Lucida Handwriting" w:cs="Times New Roman"/>
          <w:i/>
          <w:iCs/>
          <w:sz w:val="32"/>
          <w:szCs w:val="32"/>
        </w:rPr>
        <w:t>Izborna nastava</w:t>
      </w:r>
    </w:p>
    <w:p w:rsidR="002112C3" w:rsidRDefault="006F08F5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  <w:r>
        <w:rPr>
          <w:rFonts w:ascii="Lucida Handwriting" w:hAnsi="Lucida Handwriting" w:cs="Times New Roman"/>
          <w:i/>
          <w:iCs/>
          <w:sz w:val="32"/>
          <w:szCs w:val="32"/>
        </w:rPr>
        <w:t>4. razred</w:t>
      </w:r>
      <w:bookmarkStart w:id="1" w:name="_Hlk114590567"/>
    </w:p>
    <w:tbl>
      <w:tblPr>
        <w:tblStyle w:val="Reetkatablice"/>
        <w:tblW w:w="1502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730"/>
        <w:gridCol w:w="1247"/>
        <w:gridCol w:w="1952"/>
        <w:gridCol w:w="1195"/>
        <w:gridCol w:w="1956"/>
        <w:gridCol w:w="1985"/>
        <w:gridCol w:w="1417"/>
        <w:gridCol w:w="1418"/>
        <w:gridCol w:w="2126"/>
      </w:tblGrid>
      <w:tr w:rsidR="002112C3">
        <w:tc>
          <w:tcPr>
            <w:tcW w:w="1730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114590512"/>
            <w:bookmarkEnd w:id="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aktivnosti</w:t>
            </w:r>
          </w:p>
        </w:tc>
        <w:tc>
          <w:tcPr>
            <w:tcW w:w="1247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Nositelj aktivnosti</w:t>
            </w:r>
          </w:p>
        </w:tc>
        <w:tc>
          <w:tcPr>
            <w:tcW w:w="1952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Cilj</w:t>
            </w:r>
          </w:p>
        </w:tc>
        <w:tc>
          <w:tcPr>
            <w:tcW w:w="1195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Namjena</w:t>
            </w:r>
          </w:p>
        </w:tc>
        <w:tc>
          <w:tcPr>
            <w:tcW w:w="1956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Sadržaj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Način realizacije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Troškovnik</w:t>
            </w:r>
          </w:p>
        </w:tc>
        <w:tc>
          <w:tcPr>
            <w:tcW w:w="2126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Vrednovanje rezultata</w:t>
            </w:r>
          </w:p>
        </w:tc>
      </w:tr>
      <w:tr w:rsidR="002112C3">
        <w:tc>
          <w:tcPr>
            <w:tcW w:w="1730" w:type="dxa"/>
            <w:shd w:val="clear" w:color="auto" w:fill="E5DFEC" w:themeFill="accent4" w:themeFillTint="33"/>
          </w:tcPr>
          <w:p w:rsidR="002112C3" w:rsidRDefault="006F08F5">
            <w:pPr>
              <w:rPr>
                <w:rFonts w:ascii="Times New Roman" w:hAnsi="Times New Roman" w:cs="Times New Roman"/>
                <w:b/>
                <w:lang w:val="hr-HR"/>
              </w:rPr>
            </w:pPr>
            <w:bookmarkStart w:id="3" w:name="_Hlk51792613"/>
            <w:bookmarkEnd w:id="2"/>
            <w:r>
              <w:rPr>
                <w:rFonts w:ascii="Times New Roman" w:hAnsi="Times New Roman" w:cs="Times New Roman"/>
                <w:b/>
                <w:lang w:val="hr-HR"/>
              </w:rPr>
              <w:t>Izborna nastava Hrvatskoga jezika u četvrtim razredima općeg usmjerenja</w:t>
            </w:r>
          </w:p>
          <w:p w:rsidR="002112C3" w:rsidRDefault="002112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:rsidR="002112C3" w:rsidRDefault="006F08F5">
            <w:pPr>
              <w:rPr>
                <w:rFonts w:ascii="Times New Roman" w:eastAsia="Calibri" w:hAnsi="Times New Roman" w:cs="Times New Roman"/>
                <w:lang w:val="hr-HR"/>
              </w:rPr>
            </w:pPr>
            <w:r>
              <w:rPr>
                <w:rFonts w:ascii="Times New Roman" w:eastAsia="Calibri" w:hAnsi="Times New Roman" w:cs="Times New Roman"/>
                <w:lang w:val="hr-HR"/>
              </w:rPr>
              <w:t>Josipa Peškir Ćorković</w:t>
            </w:r>
          </w:p>
          <w:p w:rsidR="002112C3" w:rsidRDefault="00211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2112C3" w:rsidRDefault="006F08F5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Učenik čita i interpretira reprezentativne tekstove hrvatske i svjetske književnosti na temelju osobnoga čitateljskog iskustva i znanja o književnosti te razvija kritičko mišljenje i literarni ukus.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Učenik razvija vještine razumijevanja čitanja, slušanja, govora i pisanja.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Učenik prosuđuje utjecaj medijskih tekstova na oblikovanje životnoga stila primatelja.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2112C3" w:rsidRDefault="006F08F5">
            <w:pPr>
              <w:rPr>
                <w:rFonts w:ascii="Times New Roman" w:eastAsia="Calibri" w:hAnsi="Times New Roman" w:cs="Times New Roman"/>
                <w:lang w:val="hr-HR"/>
              </w:rPr>
            </w:pPr>
            <w:r>
              <w:rPr>
                <w:rFonts w:ascii="Times New Roman" w:eastAsia="Calibri" w:hAnsi="Times New Roman" w:cs="Times New Roman"/>
                <w:lang w:val="hr-HR"/>
              </w:rPr>
              <w:lastRenderedPageBreak/>
              <w:t>Učenici polaznici izborne nastave Hrvatskoga jezika u četvrtim razredima.</w:t>
            </w:r>
          </w:p>
          <w:p w:rsidR="002112C3" w:rsidRDefault="00211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2112C3" w:rsidRDefault="006F08F5">
            <w:pPr>
              <w:rPr>
                <w:rFonts w:ascii="Times New Roman" w:eastAsia="Calibri" w:hAnsi="Times New Roman" w:cs="Times New Roman"/>
                <w:lang w:val="hr-HR"/>
              </w:rPr>
            </w:pPr>
            <w:r>
              <w:rPr>
                <w:rFonts w:ascii="Times New Roman" w:eastAsia="Calibri" w:hAnsi="Times New Roman" w:cs="Times New Roman"/>
                <w:lang w:val="hr-HR"/>
              </w:rPr>
              <w:t>U obranu čitatelja (čitanje književnih i neknjiževnih tekstova)</w:t>
            </w:r>
          </w:p>
          <w:p w:rsidR="002112C3" w:rsidRDefault="006F08F5">
            <w:pPr>
              <w:rPr>
                <w:rFonts w:ascii="Times New Roman" w:eastAsia="Calibri" w:hAnsi="Times New Roman" w:cs="Times New Roman"/>
                <w:lang w:val="hr-HR"/>
              </w:rPr>
            </w:pPr>
            <w:r>
              <w:rPr>
                <w:rFonts w:ascii="Times New Roman" w:eastAsia="Calibri" w:hAnsi="Times New Roman" w:cs="Times New Roman"/>
                <w:lang w:val="hr-HR"/>
              </w:rPr>
              <w:t xml:space="preserve">Jezik i komunikacija (pisanje izlagačkih, upućivačkih i raspravljačkih tekstova, ponavljanje jezičnog gradiva od 1. do 4. razreda, aktivnosti </w:t>
            </w:r>
            <w:r>
              <w:rPr>
                <w:rFonts w:ascii="Times New Roman" w:hAnsi="Times New Roman" w:cs="Times New Roman"/>
                <w:lang w:val="hr-HR"/>
              </w:rPr>
              <w:t>vezane uz obilježavanje Europskog dana jezika</w:t>
            </w:r>
            <w:r>
              <w:rPr>
                <w:rFonts w:ascii="Times New Roman" w:eastAsia="Calibri" w:hAnsi="Times New Roman" w:cs="Times New Roman"/>
                <w:lang w:val="hr-HR"/>
              </w:rPr>
              <w:t>)</w:t>
            </w:r>
          </w:p>
          <w:p w:rsidR="002112C3" w:rsidRDefault="006F08F5">
            <w:pPr>
              <w:rPr>
                <w:rFonts w:ascii="Times New Roman" w:eastAsia="Calibri" w:hAnsi="Times New Roman" w:cs="Times New Roman"/>
                <w:lang w:val="hr-HR"/>
              </w:rPr>
            </w:pPr>
            <w:r>
              <w:rPr>
                <w:rFonts w:ascii="Times New Roman" w:eastAsia="Calibri" w:hAnsi="Times New Roman" w:cs="Times New Roman"/>
                <w:lang w:val="hr-HR"/>
              </w:rPr>
              <w:t xml:space="preserve">Medijska pismenost (razvoj medijske pismenosti, </w:t>
            </w:r>
            <w:r>
              <w:rPr>
                <w:rFonts w:ascii="Times New Roman" w:hAnsi="Times New Roman" w:cs="Times New Roman"/>
                <w:lang w:val="hr-HR"/>
              </w:rPr>
              <w:lastRenderedPageBreak/>
              <w:t>aktivnosti vezane uz obilježavanje Dana medijske pismenosti)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lang w:val="hr-HR"/>
              </w:rPr>
              <w:t>Književni vremeplov (književna razdoblja od antike do suvremene književnosti)</w:t>
            </w:r>
          </w:p>
        </w:tc>
        <w:tc>
          <w:tcPr>
            <w:tcW w:w="1985" w:type="dxa"/>
          </w:tcPr>
          <w:p w:rsidR="002112C3" w:rsidRDefault="006F08F5">
            <w:pPr>
              <w:rPr>
                <w:rFonts w:ascii="Times New Roman" w:eastAsia="Calibri" w:hAnsi="Times New Roman" w:cs="Times New Roman"/>
                <w:lang w:val="hr-HR"/>
              </w:rPr>
            </w:pPr>
            <w:r>
              <w:rPr>
                <w:rFonts w:ascii="Times New Roman" w:eastAsia="Calibri" w:hAnsi="Times New Roman" w:cs="Times New Roman"/>
                <w:lang w:val="hr-HR"/>
              </w:rPr>
              <w:lastRenderedPageBreak/>
              <w:t>64 sati nastave (1 x 2 sata tjedno)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2C3" w:rsidRDefault="006F08F5">
            <w:pPr>
              <w:rPr>
                <w:rFonts w:ascii="Times New Roman" w:eastAsia="Calibri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tijekom </w:t>
            </w:r>
            <w:r>
              <w:rPr>
                <w:rFonts w:ascii="Times New Roman" w:eastAsia="Calibri" w:hAnsi="Times New Roman" w:cs="Times New Roman"/>
                <w:lang w:val="hr-HR"/>
              </w:rPr>
              <w:t>školske god. 2026./2027.</w:t>
            </w:r>
          </w:p>
          <w:p w:rsidR="002112C3" w:rsidRDefault="00211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hr-HR"/>
              </w:rPr>
              <w:t>vrednovanje za učenje, vrednovanje kao učenje i vrednovanje naučenog</w:t>
            </w:r>
          </w:p>
        </w:tc>
      </w:tr>
      <w:bookmarkEnd w:id="3"/>
      <w:tr w:rsidR="002112C3">
        <w:tc>
          <w:tcPr>
            <w:tcW w:w="1730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Izborna nastava iz geografije- Turistička geografija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>(četvrti razred opće gimnazije)</w:t>
            </w:r>
          </w:p>
        </w:tc>
        <w:tc>
          <w:tcPr>
            <w:tcW w:w="1247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 xml:space="preserve">Valerija Smuđ, prof.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Povećanje motiviranosti kod učenika za usvajanje dodatnog znanja iz geografije. Poticanje želje za učenjem geografije. Proširenje temeljnih geografskih znanja potrebnih za bolje razumijevanje postojanja, funkcioniranja i međuovisnosti ekonomskih sustava u prostoru i njihovu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ovisnost o prirodno-geografskim obilježjima i ostalim čimbenicima. Razvijanje sposobnosti primjene metoda geografskih mišljenja u životu suvremenog čovjeka.</w:t>
            </w:r>
          </w:p>
          <w:p w:rsidR="002112C3" w:rsidRDefault="002112C3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Učenici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razreda opće gimnazije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Upotpunjavanje programa četvrtog razreda opće gimnazije gradivom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Turističke geografije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Hrvatske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Korištenjem raznih nastavnih metoda od klasičnog frontalnog rada, preko individualnog rada učenika, radu u paru, rada u grupama, do korištenja informacijsko-komunikacijske tehnologije (IKT) u nastavi, te terenska nastava (posjet turističkoj agenciji, muzejima, izleti).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Dva sata tjedno izborne nastave prema rasporedu. Ukupno 64 sati godišnje.</w:t>
            </w:r>
          </w:p>
          <w:p w:rsidR="002112C3" w:rsidRDefault="002112C3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Redovni potrošni materijal za nastavu, ulaznice,prijevoz i dnevnice.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C3" w:rsidRDefault="006F08F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Redovite kratke provjere i pitanja. Cjelosatna pisana provjera znanja iza svake velike cjeline. Praćenje interesa, samostalnosti i odgovornosti u radu.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1730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bookmarkStart w:id="4" w:name="_Hlk52192825"/>
            <w:r>
              <w:rPr>
                <w:rFonts w:ascii="Times New Roman" w:hAnsi="Times New Roman" w:cs="Times New Roman" w:hint="eastAsia"/>
                <w:b/>
                <w:sz w:val="24"/>
                <w:szCs w:val="24"/>
                <w:lang w:val="hr-HR"/>
              </w:rPr>
              <w:t xml:space="preserve">Izborna nastava engleskog jezika u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četvrtim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  <w:lang w:val="hr-HR"/>
              </w:rPr>
              <w:t>razredima općeg usmjerenja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  <w:lang w:val="hr-HR"/>
              </w:rPr>
              <w:t>(Engleski jezik u suvremenim medijima)</w:t>
            </w:r>
          </w:p>
          <w:p w:rsidR="002112C3" w:rsidRDefault="002112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Ladislava Furlan Zaborac, prof.</w:t>
            </w:r>
          </w:p>
          <w:p w:rsidR="002112C3" w:rsidRDefault="002112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Razvijati vještine razumijevanja čitanja, slušanja, govora i pisanja, poticanje kreativnosti kritičkog mišljenja</w:t>
            </w:r>
          </w:p>
          <w:p w:rsidR="002112C3" w:rsidRDefault="00211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 xml:space="preserve">Učenici polaznici izborne nastave engleskog jezika u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četvrtim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 xml:space="preserve"> razredima.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Analiza uporabe engleskog jezika u suvremenim medijima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Uvježbavanje vještina razumijevanja čitanja, slušanja i pisanja uz analizu tekstova iz suvremenih medija, te rad na zadacima vezanima za učenicima bliske i relevantne teme.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85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64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 xml:space="preserve"> sati nastave (1 x 2 sata tjedno)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Nastava u školi, mogući odlasci na kulturna događanja u gradu u sklopu nastave.</w:t>
            </w:r>
          </w:p>
          <w:p w:rsidR="002112C3" w:rsidRDefault="00211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Tijekom šk.god. 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>./2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hr-HR"/>
              </w:rPr>
              <w:t xml:space="preserve">. </w:t>
            </w:r>
          </w:p>
          <w:p w:rsidR="002112C3" w:rsidRDefault="00211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12C3" w:rsidRDefault="002112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C3" w:rsidRDefault="00211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4"/>
      <w:tr w:rsidR="002112C3">
        <w:tc>
          <w:tcPr>
            <w:tcW w:w="1730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IZBORNA NASTAVA BIOLOGIJE</w:t>
            </w:r>
          </w:p>
          <w:p w:rsidR="002112C3" w:rsidRDefault="002112C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:rsidR="002112C3" w:rsidRDefault="006F08F5">
            <w:pPr>
              <w:pStyle w:val="paragraph"/>
            </w:pPr>
            <w:r>
              <w:t>univ. mag. biol. exp. Boris Majić</w:t>
            </w:r>
          </w:p>
          <w:p w:rsidR="002112C3" w:rsidRDefault="006F08F5">
            <w:pPr>
              <w:pStyle w:val="paragraph"/>
            </w:pPr>
            <w:r>
              <w:t>univ. mag. educ. biol. et chem. Tomislav Ilovača</w:t>
            </w:r>
          </w:p>
          <w:p w:rsidR="002112C3" w:rsidRDefault="002112C3">
            <w:pPr>
              <w:pStyle w:val="paragraph"/>
            </w:pPr>
          </w:p>
        </w:tc>
        <w:tc>
          <w:tcPr>
            <w:tcW w:w="1952" w:type="dxa"/>
          </w:tcPr>
          <w:p w:rsidR="002112C3" w:rsidRDefault="006F08F5">
            <w:pPr>
              <w:pStyle w:val="paragraph"/>
            </w:pPr>
            <w:r>
              <w:t>Ciljevi programa izborne nastave iz biologije su razvijanje znanstvenog načina razmišljanja i izražavanja te primjena pravila pisanja znanstvenog rada. Jedan od ciljeva programa je njegovanje ponašanja u laboratoriju te usvajanje mjera opreza pri praktičnom radu</w:t>
            </w:r>
          </w:p>
        </w:tc>
        <w:tc>
          <w:tcPr>
            <w:tcW w:w="1195" w:type="dxa"/>
          </w:tcPr>
          <w:p w:rsidR="002112C3" w:rsidRDefault="006F08F5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Aktivnosti vezane uz ekologiju sastoje se od praktičnih radova u kojima učenici upoznaju laboratorijsko posuđe i različite kemikalije u kabinetu biologije. Tijekom provedbe praktičnih radova učenici usvajaju mjere opreza i sigurnosti kao i osjećaj za odgovornost pri radu. Aktivnosti vezane uz genetiku </w:t>
            </w:r>
            <w:r>
              <w:rPr>
                <w:rFonts w:ascii="Times New Roman" w:hAnsi="Times New Roman" w:cs="Times New Roman"/>
              </w:rPr>
              <w:lastRenderedPageBreak/>
              <w:t>bit će, osim praktičnog rada, postavljene kao rješavanje problemskih zadataka. Na taj način učenici vježbaju strategije rješavanja problema</w:t>
            </w:r>
          </w:p>
        </w:tc>
        <w:tc>
          <w:tcPr>
            <w:tcW w:w="1956" w:type="dxa"/>
          </w:tcPr>
          <w:p w:rsidR="002112C3" w:rsidRDefault="006F08F5">
            <w:pPr>
              <w:pStyle w:val="paragraph"/>
            </w:pPr>
            <w:r>
              <w:lastRenderedPageBreak/>
              <w:t>Sadržaj izborne nastave iz biologije može se podijeliti na dvije cjeline; ekologija i genetika. Praktični radovi u cjelini ekologije baziraju se na dokazivanje određenih kemijskih spojeva i kemijskih elemenata iz lokalnih uzoraka tla i vode. Cjelina koja obuhvaća genetiku bazira se na rješavanju problemskih zadataka u obliku „case study“ problema</w:t>
            </w:r>
          </w:p>
        </w:tc>
        <w:tc>
          <w:tcPr>
            <w:tcW w:w="1985" w:type="dxa"/>
          </w:tcPr>
          <w:p w:rsidR="002112C3" w:rsidRDefault="006F08F5">
            <w:pPr>
              <w:pStyle w:val="paragraph"/>
            </w:pPr>
            <w:r>
              <w:t xml:space="preserve">Nastava će biti realizirana unutar škole, točnije unutar specijaliziranog kabineta za biologiju. U spomenutom kabinetu učenici imaju sve uvjete za praktičan rad te za rad u grupi. </w:t>
            </w:r>
          </w:p>
          <w:p w:rsidR="002112C3" w:rsidRDefault="002112C3">
            <w:pPr>
              <w:pStyle w:val="paragraph"/>
            </w:pPr>
          </w:p>
        </w:tc>
        <w:tc>
          <w:tcPr>
            <w:tcW w:w="1417" w:type="dxa"/>
          </w:tcPr>
          <w:p w:rsidR="002112C3" w:rsidRDefault="006F08F5">
            <w:pPr>
              <w:pStyle w:val="paragraph"/>
            </w:pPr>
            <w:r>
              <w:t>Predviđeno je 64 školska sata za ostvarivanje svih ciljeva izborne nastave iz biologije. Svi učenici koji pohađaju izbornu nastavu iz biologije školske godine 2026./27. pripadaju četvrtim razredima opće gimnazije.</w:t>
            </w:r>
          </w:p>
        </w:tc>
        <w:tc>
          <w:tcPr>
            <w:tcW w:w="1418" w:type="dxa"/>
          </w:tcPr>
          <w:p w:rsidR="002112C3" w:rsidRDefault="002112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1730" w:type="dxa"/>
            <w:shd w:val="clear" w:color="auto" w:fill="E5DFEC" w:themeFill="accent4" w:themeFillTint="33"/>
          </w:tcPr>
          <w:p w:rsidR="002112C3" w:rsidRDefault="006F08F5">
            <w:pPr>
              <w:spacing w:after="0" w:line="240" w:lineRule="auto"/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Izborna nastava engleskog jezika u četvrtim razredima općeg usmjerenja</w:t>
            </w:r>
          </w:p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b/>
                <w:lang w:val="hr-HR"/>
              </w:rPr>
              <w:t>(</w:t>
            </w: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Pisanje, čitanje i slušanje s razumijevanjem na engleskom jeziku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)</w:t>
            </w:r>
          </w:p>
          <w:p w:rsidR="002112C3" w:rsidRDefault="002112C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47" w:type="dxa"/>
          </w:tcPr>
          <w:p w:rsidR="002112C3" w:rsidRDefault="006F08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Slađana Adamović</w:t>
            </w:r>
          </w:p>
          <w:p w:rsidR="002112C3" w:rsidRDefault="002112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52" w:type="dxa"/>
          </w:tcPr>
          <w:p w:rsidR="002112C3" w:rsidRDefault="006F08F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Razvijati vještine pisanja, čitanja i slušanja s razumijevanjem te vještinu govorenja i poticati kritičko mišljenje.</w:t>
            </w:r>
          </w:p>
          <w:p w:rsidR="002112C3" w:rsidRDefault="002112C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195" w:type="dxa"/>
          </w:tcPr>
          <w:p w:rsidR="002112C3" w:rsidRDefault="006F08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Učenici polaznici izborne nastave engleskog jezika u četvrtim razredima.</w:t>
            </w:r>
          </w:p>
          <w:p w:rsidR="002112C3" w:rsidRDefault="002112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56" w:type="dxa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Uvježbavanje vještina pisanja, čitanja i slušanja s razumijevanjem uz analizu tekstova i zvučnih zapisa te pisanje eseja u okviru učenicima bliskih i relevantnih tema iz svakodnevnog života </w:t>
            </w:r>
          </w:p>
          <w:p w:rsidR="002112C3" w:rsidRDefault="002112C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85" w:type="dxa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64 sata nastave (1 x 2 sata tjedno)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Nastava u školi</w:t>
            </w:r>
          </w:p>
          <w:p w:rsidR="002112C3" w:rsidRDefault="002112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7" w:type="dxa"/>
          </w:tcPr>
          <w:p w:rsidR="002112C3" w:rsidRDefault="006F08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Tijekom šk. god. 2026./2027. </w:t>
            </w:r>
          </w:p>
          <w:p w:rsidR="002112C3" w:rsidRDefault="002112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8" w:type="dxa"/>
          </w:tcPr>
          <w:p w:rsidR="002112C3" w:rsidRDefault="002112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6F08F5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  <w:r>
        <w:rPr>
          <w:rFonts w:ascii="Lucida Handwriting" w:hAnsi="Lucida Handwriting" w:cs="Times New Roman"/>
          <w:i/>
          <w:iCs/>
          <w:sz w:val="32"/>
          <w:szCs w:val="32"/>
        </w:rPr>
        <w:t>Fakultativna nastava</w:t>
      </w: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Reetkatablice"/>
        <w:tblW w:w="5416" w:type="pct"/>
        <w:tblLayout w:type="fixed"/>
        <w:tblLook w:val="04A0" w:firstRow="1" w:lastRow="0" w:firstColumn="1" w:lastColumn="0" w:noHBand="0" w:noVBand="1"/>
      </w:tblPr>
      <w:tblGrid>
        <w:gridCol w:w="1837"/>
        <w:gridCol w:w="1277"/>
        <w:gridCol w:w="1841"/>
        <w:gridCol w:w="1277"/>
        <w:gridCol w:w="1984"/>
        <w:gridCol w:w="1558"/>
        <w:gridCol w:w="1277"/>
        <w:gridCol w:w="1418"/>
        <w:gridCol w:w="1558"/>
      </w:tblGrid>
      <w:tr w:rsidR="002112C3">
        <w:tc>
          <w:tcPr>
            <w:tcW w:w="654" w:type="pct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5" w:name="_Hlk178839518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aktivnosti</w:t>
            </w:r>
          </w:p>
        </w:tc>
        <w:tc>
          <w:tcPr>
            <w:tcW w:w="455" w:type="pct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Nositelj aktivnosti</w:t>
            </w:r>
          </w:p>
        </w:tc>
        <w:tc>
          <w:tcPr>
            <w:tcW w:w="656" w:type="pct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Cilj</w:t>
            </w:r>
          </w:p>
        </w:tc>
        <w:tc>
          <w:tcPr>
            <w:tcW w:w="455" w:type="pct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Namjena</w:t>
            </w:r>
          </w:p>
        </w:tc>
        <w:tc>
          <w:tcPr>
            <w:tcW w:w="707" w:type="pct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Sadržaj</w:t>
            </w:r>
          </w:p>
        </w:tc>
        <w:tc>
          <w:tcPr>
            <w:tcW w:w="555" w:type="pct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Način realizacije</w:t>
            </w:r>
          </w:p>
        </w:tc>
        <w:tc>
          <w:tcPr>
            <w:tcW w:w="455" w:type="pct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505" w:type="pct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Troškovnik</w:t>
            </w:r>
          </w:p>
        </w:tc>
        <w:tc>
          <w:tcPr>
            <w:tcW w:w="555" w:type="pct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Vrednovanje rezultata</w:t>
            </w:r>
          </w:p>
        </w:tc>
      </w:tr>
      <w:tr w:rsidR="002112C3">
        <w:tc>
          <w:tcPr>
            <w:tcW w:w="654" w:type="pct"/>
            <w:shd w:val="clear" w:color="auto" w:fill="C2D69B" w:themeFill="accent3" w:themeFillTint="99"/>
          </w:tcPr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bookmarkStart w:id="6" w:name="_Hlk115094633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>akultativna nastava iz njemačkog jezika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</w:tcPr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Lana Pahić Gajić, prof.</w:t>
            </w:r>
          </w:p>
        </w:tc>
        <w:tc>
          <w:tcPr>
            <w:tcW w:w="656" w:type="pct"/>
          </w:tcPr>
          <w:p w:rsidR="002112C3" w:rsidRDefault="006F08F5">
            <w:pPr>
              <w:pStyle w:val="Default"/>
              <w:widowControl w:val="0"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Osposobiti učenike za govornu i pisanu komunikaciju na razini A1/A2 prema ZEROJ-u, te za samostalno učenje jezika i primjenu izvora znanja na njemačkom jeziku radi daljnjeg obrazovanja i usavršavanja. U ostvarivanju navedenog cilja ravnomjerno se potiču sve jezične vještine – govorenje, pisanje, čitanje i slušanje – te se </w:t>
            </w:r>
            <w:r>
              <w:rPr>
                <w:rFonts w:ascii="Times New Roman" w:eastAsia="Calibri" w:hAnsi="Times New Roman" w:cs="Times New Roman"/>
              </w:rPr>
              <w:lastRenderedPageBreak/>
              <w:t>razvija interkulturalna kompetencija.</w:t>
            </w:r>
          </w:p>
        </w:tc>
        <w:tc>
          <w:tcPr>
            <w:tcW w:w="455" w:type="pct"/>
          </w:tcPr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Učenici 2.e razreda</w:t>
            </w:r>
          </w:p>
        </w:tc>
        <w:tc>
          <w:tcPr>
            <w:tcW w:w="707" w:type="pct"/>
          </w:tcPr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Prema GIK-u za druge razrede prirodoslovno-matematičke gimnazije</w:t>
            </w:r>
          </w:p>
        </w:tc>
        <w:tc>
          <w:tcPr>
            <w:tcW w:w="555" w:type="pct"/>
          </w:tcPr>
          <w:p w:rsidR="002112C3" w:rsidRDefault="006F08F5">
            <w:pPr>
              <w:pStyle w:val="Default"/>
              <w:widowControl w:val="0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 xml:space="preserve">Individualni rad, rad u paru, grupni rad, pismeno i usmeno izražavanje. 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</w:tcPr>
          <w:p w:rsidR="002112C3" w:rsidRDefault="006F08F5">
            <w:pPr>
              <w:pStyle w:val="Default"/>
              <w:widowControl w:val="0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 xml:space="preserve">Dva sata tjedno tijekom školske godine, 70 sati godišnje 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</w:tcPr>
          <w:p w:rsidR="002112C3" w:rsidRDefault="006F08F5">
            <w:pPr>
              <w:pStyle w:val="Default"/>
              <w:widowControl w:val="0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 xml:space="preserve">Troškovi u okviru redovnih zaduženja nastavnika 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pct"/>
          </w:tcPr>
          <w:p w:rsidR="002112C3" w:rsidRDefault="006F08F5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Uspjeh učenika trebao bi biti vidljiv prilikom ponavljanja i provjera znanja, a time postignuta bolja motiviranost za daljnje učenje.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6"/>
      <w:tr w:rsidR="002112C3">
        <w:tc>
          <w:tcPr>
            <w:tcW w:w="654" w:type="pct"/>
            <w:shd w:val="clear" w:color="auto" w:fill="C2D69B" w:themeFill="accent3" w:themeFillTint="99"/>
          </w:tcPr>
          <w:p w:rsidR="002112C3" w:rsidRDefault="006F08F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Fakultativna nastava iz njemačkog jezika</w:t>
            </w:r>
          </w:p>
        </w:tc>
        <w:tc>
          <w:tcPr>
            <w:tcW w:w="455" w:type="pct"/>
          </w:tcPr>
          <w:p w:rsidR="002112C3" w:rsidRDefault="006F08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Klaudija Cvitković, prof.</w:t>
            </w:r>
          </w:p>
        </w:tc>
        <w:tc>
          <w:tcPr>
            <w:tcW w:w="656" w:type="pct"/>
          </w:tcPr>
          <w:p w:rsidR="002112C3" w:rsidRDefault="006F08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Pomoći učenicima u ostvarivanju odgojno-obrazovnih ishoda</w:t>
            </w:r>
          </w:p>
        </w:tc>
        <w:tc>
          <w:tcPr>
            <w:tcW w:w="455" w:type="pct"/>
          </w:tcPr>
          <w:p w:rsidR="002112C3" w:rsidRDefault="006F08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Učenik trećeg razreda (prema potrebama učenika i procijeni nastavnika)</w:t>
            </w:r>
          </w:p>
        </w:tc>
        <w:tc>
          <w:tcPr>
            <w:tcW w:w="707" w:type="pct"/>
          </w:tcPr>
          <w:p w:rsidR="002112C3" w:rsidRDefault="006F08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Uvježbavanje strukture kroz rješavanje zadataka i individualizirani pristup učeniku</w:t>
            </w:r>
          </w:p>
        </w:tc>
        <w:tc>
          <w:tcPr>
            <w:tcW w:w="555" w:type="pct"/>
          </w:tcPr>
          <w:p w:rsidR="002112C3" w:rsidRDefault="006F08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Nastava u razredu i individualizirani pristup</w:t>
            </w:r>
          </w:p>
        </w:tc>
        <w:tc>
          <w:tcPr>
            <w:tcW w:w="455" w:type="pct"/>
          </w:tcPr>
          <w:p w:rsidR="002112C3" w:rsidRDefault="006F08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Dva sata tjedno, 64 sata godišnje</w:t>
            </w:r>
          </w:p>
        </w:tc>
        <w:tc>
          <w:tcPr>
            <w:tcW w:w="505" w:type="pct"/>
          </w:tcPr>
          <w:p w:rsidR="002112C3" w:rsidRDefault="006F08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5" w:type="pct"/>
          </w:tcPr>
          <w:p w:rsidR="002112C3" w:rsidRDefault="006F08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Uspjeh učenika trebao bi biti vidljiv uvježbavanjem, provjerom znanja</w:t>
            </w:r>
          </w:p>
        </w:tc>
      </w:tr>
      <w:tr w:rsidR="002112C3">
        <w:tc>
          <w:tcPr>
            <w:tcW w:w="1869" w:type="dxa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bookmarkStart w:id="7" w:name="_Hlk114667582"/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Fakultativna nastava Francuskog jezika – </w:t>
            </w:r>
            <w:r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  <w:lang w:val="hr-HR"/>
              </w:rPr>
              <w:t xml:space="preserve">početno učenje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u šk. god. 2026./2027.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Ajla Velić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, prof.</w:t>
            </w:r>
          </w:p>
        </w:tc>
        <w:tc>
          <w:tcPr>
            <w:tcW w:w="1873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Razviti komunikativnu kompetenciju 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usvojiti jezične elemente za razini A1 Zajedničkog europskog referentnog okvira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- razumjeti jednostavne fraze u govoru i na plakatima, oglasima i natpisima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- usvojiti fraze i izraze karakteristične za svakodnevne situacije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lastRenderedPageBreak/>
              <w:t>- voditi jednostavne razgovore u uobičajenim situacijama, razgovarati o poznatim temama,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- pisati kratke jednostavne bilješke i poruke, razglednice i osobna pisma, ispuniti formular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- upoznati kulturu i običaje zemlje i usporediti ih s kulturom i običajima naše zemlje</w:t>
            </w: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299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 razredi</w:t>
            </w:r>
          </w:p>
        </w:tc>
        <w:tc>
          <w:tcPr>
            <w:tcW w:w="2019" w:type="dxa"/>
          </w:tcPr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b/>
                <w:lang w:val="sv-SE"/>
              </w:rPr>
            </w:pPr>
            <w:r>
              <w:rPr>
                <w:rFonts w:ascii="Times New Roman" w:hAnsi="Times New Roman"/>
                <w:b/>
                <w:lang w:val="sv-SE"/>
              </w:rPr>
              <w:t xml:space="preserve">Teme :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1. UPOZNAVANJE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 xml:space="preserve"> 2. PREDSTAVLJANJE : JA I DRUGI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 xml:space="preserve">3.ŽIVOT U GRADU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4.</w:t>
            </w:r>
            <w:r>
              <w:t xml:space="preserve"> </w:t>
            </w:r>
            <w:r>
              <w:rPr>
                <w:rFonts w:ascii="Times New Roman" w:hAnsi="Times New Roman"/>
                <w:lang w:val="sv-SE"/>
              </w:rPr>
              <w:t xml:space="preserve">PUTOVANJE PO FRANCUSKOJ : GRADOVI, HRANA I OSOBE 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Nastava se realizira u učionici.</w:t>
            </w:r>
          </w:p>
        </w:tc>
        <w:tc>
          <w:tcPr>
            <w:tcW w:w="1299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Nastava se održava tjedno 2 sata (70h godišnje)</w:t>
            </w:r>
          </w:p>
        </w:tc>
        <w:tc>
          <w:tcPr>
            <w:tcW w:w="1442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87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Vrednovanje se temelji na osnovu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elemenata ocjenjivanja prema izvedbenom planu rada (usmeno i pisano izražavanje,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uporaba jezika, razumijevanje čitanja i slušanja, aktivnost)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v-SE"/>
              </w:rPr>
              <w:t xml:space="preserve">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7"/>
      <w:tr w:rsidR="002112C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Fakultativna/izborna nastava Francuskog jezika – napredno učenje: </w:t>
            </w:r>
            <w:r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  <w:lang w:val="hr-HR"/>
              </w:rPr>
              <w:t xml:space="preserve">2. Godina učenja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šk. god. 2026./2027.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hr-HR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lastRenderedPageBreak/>
              <w:t>Ajla Velić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, prof.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Razviti komunikativnu kompetenciju 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usvojiti jezične elemente za razini A1 Zajedničkog europskog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referentnog okvira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- razumjeti jednostavne fraze u govoru i na plakatima, oglasima i natpisima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- usvojiti fraze i izraze karakteristične za svakodnevne situacije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- voditi jednostavne razgovore u uobičajenim situacijama, razgovarati o poznatim temama,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- pisati kratke jednostavne bilješke i poruke, razglednice i osobna pisma, ispuniti formular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- upoznati kulturu i običaje zemlje i usporediti ih s kulturom 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lastRenderedPageBreak/>
              <w:t>običajima naše zemlje</w:t>
            </w: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 razredi (fakultativno)I 3. Razredi (izborni)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b/>
                <w:lang w:val="sv-SE"/>
              </w:rPr>
            </w:pPr>
            <w:r>
              <w:rPr>
                <w:rFonts w:ascii="Times New Roman" w:hAnsi="Times New Roman"/>
                <w:b/>
                <w:lang w:val="sv-SE"/>
              </w:rPr>
              <w:t xml:space="preserve">Teme :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1. SVAKODNEVNE AKTIVNOSTI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 xml:space="preserve"> 2. PUTOVANJE PO FRANCUSKOJ </w:t>
            </w:r>
            <w:r>
              <w:rPr>
                <w:rFonts w:ascii="Times New Roman" w:hAnsi="Times New Roman"/>
                <w:lang w:val="sv-SE"/>
              </w:rPr>
              <w:lastRenderedPageBreak/>
              <w:t xml:space="preserve">: GRADOVI, HRANA I OSOBE 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 xml:space="preserve">3. TIJELO I ODJEĆA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4.</w:t>
            </w:r>
            <w:r>
              <w:rPr>
                <w:rFonts w:ascii="Times New Roman" w:hAnsi="Times New Roman"/>
              </w:rPr>
              <w:t xml:space="preserve"> HRANA I PREHRAMBENE NAVIKE</w:t>
            </w:r>
          </w:p>
          <w:p w:rsidR="002112C3" w:rsidRDefault="002112C3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Nastava se realizira u učionici.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Nastava se održava tjedno 2 sata(70h godišnje)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Vrednovanje se temelji na osnovu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 xml:space="preserve">elemenata ocjenjivanja prema izvedbenom planu rada (usmeno i 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lastRenderedPageBreak/>
              <w:t>pisano izražavanje,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uporaba jezika, razumijevanje čitanja i slušanja, aktivnost)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v-SE"/>
              </w:rPr>
              <w:t xml:space="preserve">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2112C3">
        <w:tc>
          <w:tcPr>
            <w:tcW w:w="1869" w:type="dxa"/>
            <w:shd w:val="clear" w:color="auto" w:fill="C2D69B" w:themeFill="accent3" w:themeFillTint="99"/>
          </w:tcPr>
          <w:p w:rsidR="002112C3" w:rsidRDefault="002112C3">
            <w:pPr>
              <w:pStyle w:val="StandardWeb"/>
              <w:rPr>
                <w:b/>
                <w:bCs/>
              </w:rPr>
            </w:pPr>
          </w:p>
        </w:tc>
        <w:tc>
          <w:tcPr>
            <w:tcW w:w="1299" w:type="dxa"/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73" w:type="dxa"/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19" w:type="dxa"/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87" w:type="dxa"/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112C3">
        <w:tc>
          <w:tcPr>
            <w:tcW w:w="654" w:type="pct"/>
            <w:shd w:val="clear" w:color="auto" w:fill="C2D69B" w:themeFill="accent3" w:themeFillTint="99"/>
          </w:tcPr>
          <w:p w:rsidR="002112C3" w:rsidRDefault="006F08F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bookmarkStart w:id="8" w:name="_Hlk178842865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FAKULTATIVNA NASTAVA – TZK – Sportovi s reketom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Igor Božičević, prof.</w:t>
            </w:r>
          </w:p>
        </w:tc>
        <w:tc>
          <w:tcPr>
            <w:tcW w:w="656" w:type="pct"/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Cilj ovog plana i programa je usvajanje novih motoričkih znanja i razvoj određenih osobina i sposobnosti u sportovima s reketom koje nisu primarno zastupljene u njihovom športskom stvaralaštvu i trajnom bavljenju određenom aktivnošću. </w:t>
            </w:r>
          </w:p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Njime utječemo na obilježja antropološkog statusa, usavršavanje zdravstvene kulture radi očuvanja i promicanja osobnog </w:t>
            </w:r>
            <w:r>
              <w:rPr>
                <w:rFonts w:ascii="Times New Roman" w:hAnsi="Times New Roman" w:cs="Times New Roman"/>
              </w:rPr>
              <w:lastRenderedPageBreak/>
              <w:t>zdravlja i zdravlja okoline.</w:t>
            </w:r>
          </w:p>
          <w:p w:rsidR="002112C3" w:rsidRDefault="002112C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Učenicima od 1. - 4.  razreda</w:t>
            </w:r>
          </w:p>
        </w:tc>
        <w:tc>
          <w:tcPr>
            <w:tcW w:w="707" w:type="pct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   usvajanje motoričkih informacija za djelotvorno rješavanje potreba razvoja i rješavanja svakodnevnih motoričkih zadataka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    teorijsko-praktično osposobljavanje učenika za primjenu tjelesnog vježbanja kao dijela kulture življenja,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   stjecanje znanja o utjecaju procesa tjelesnog vježbanja  na ljudski organizam u cjelini i na pojedine organske sustave te specifične potrebe s obzirom na spol,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   njegovanje zdravstvene kulture radi povećavanja otpornosti organizma na štetne utjecaje modernog načina života i rada </w:t>
            </w:r>
            <w:r>
              <w:rPr>
                <w:rFonts w:ascii="Times New Roman" w:hAnsi="Times New Roman" w:cs="Times New Roman"/>
                <w:lang w:val="hr-HR"/>
              </w:rPr>
              <w:lastRenderedPageBreak/>
              <w:t>(računala, mobiteli sjedenje),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   stjecanje znanja o postupcima prevencije i rehabilitacije mogućih poremećaja koji nastaju kao posljedica dugotrajnog jednostranog opterećenja,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   stjecanje elementarnih znanja o planiranju, programiranju i nadzoru procesa vježbanja,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   stjecanje elementarnih znanja o prehrani sportaša,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   stjecanje bitnih informacija za primjenu u urgentnim situacijama (poplave, potres i sl.)    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55" w:type="pct"/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Prema GIK-u </w:t>
            </w:r>
          </w:p>
          <w:p w:rsidR="002112C3" w:rsidRDefault="002112C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sata tjedno</w:t>
            </w:r>
          </w:p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Ukupno 70 sati</w:t>
            </w:r>
          </w:p>
        </w:tc>
        <w:tc>
          <w:tcPr>
            <w:tcW w:w="505" w:type="pct"/>
          </w:tcPr>
          <w:p w:rsidR="002112C3" w:rsidRDefault="002112C3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55" w:type="pct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Vrednovanje  nastavnih cjelina i nastavnih tema okvirnog nastavnog plana i programa za oba spola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bookmarkEnd w:id="8"/>
      <w:tr w:rsidR="002112C3">
        <w:tc>
          <w:tcPr>
            <w:tcW w:w="654" w:type="pct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lastRenderedPageBreak/>
              <w:t>FAKULTATIVNA NASTAVA – TZK – Pilates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Duška Đonović, prof.</w:t>
            </w:r>
          </w:p>
        </w:tc>
        <w:tc>
          <w:tcPr>
            <w:tcW w:w="656" w:type="pct"/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Cilj ovog plana i programa je usvajanje novih motoričkih znanja i razvoj određenih osobina i sposobnosti u sportovima s reketom koje nisu primarno zastupljene u njihovom športskom stvaralaštvu i trajnom bavljenju određenom aktivnošću. </w:t>
            </w:r>
          </w:p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Njime utječemo na obilježja antropološkog statusa, usavršavanje zdravstvene kulture radi očuvanja i promicanja </w:t>
            </w:r>
            <w:r>
              <w:rPr>
                <w:rFonts w:ascii="Times New Roman" w:hAnsi="Times New Roman" w:cs="Times New Roman"/>
              </w:rPr>
              <w:lastRenderedPageBreak/>
              <w:t>osobnog zdravlja i zdravlja okoline.</w:t>
            </w:r>
          </w:p>
          <w:p w:rsidR="002112C3" w:rsidRDefault="002112C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Učenicima od 1. - 4.  razreda</w:t>
            </w:r>
          </w:p>
        </w:tc>
        <w:tc>
          <w:tcPr>
            <w:tcW w:w="707" w:type="pct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Usvajanje  motoričkih informacija za djelotvorno rješavanje potreba razvoja i rješavanja svakodnevnih motoričkih zadataka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    teorijsko-praktično osposobljavanje učenika za primjenu tjelesnog vježbanja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   stjecanje znanja o utjecaju procesa tjelesnog vježbanja  na ljudski organizam u cjelini i na pojedine organske sustave te specifične potrebe s obzirom na spol,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 xml:space="preserve">   njegovanje zdravstvene kulture radi povećavanja otpornosti organizma na štetne utjecaje modernog načina života i rada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   stjecanje znanja o postupcima prevencije i rehabilitacije mogućih poremećaja koji nastaju kao posljedica dugotrajnog jednostranog opterećenja,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   stjecanje elementarnih znanja o planiranju, programiranju i nadzoru procesa vježbanja,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   stjecanje elementarnih znanja o prehrani sportaša,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 xml:space="preserve">   stjecanje bitnih informacija za primjenu u urgentnim situacijama (poplave, potres i sl.)    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555" w:type="pct"/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Prema GIK-u </w:t>
            </w:r>
          </w:p>
          <w:p w:rsidR="002112C3" w:rsidRDefault="002112C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Tijekom godine 2026./ 2027.</w:t>
            </w:r>
          </w:p>
        </w:tc>
        <w:tc>
          <w:tcPr>
            <w:tcW w:w="505" w:type="pct"/>
          </w:tcPr>
          <w:p w:rsidR="002112C3" w:rsidRDefault="002112C3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55" w:type="pct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Vrednovanje  nastavnih cjelina i nastavnih tema okvirnog nastavnog plana i programa za oba spola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112C3">
        <w:tc>
          <w:tcPr>
            <w:tcW w:w="654" w:type="pct"/>
            <w:shd w:val="clear" w:color="auto" w:fill="C2D69B" w:themeFill="accent3" w:themeFillTint="99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lastRenderedPageBreak/>
              <w:t>Fakultativna nastava engleskog jezika u trećem razredu općeg usmjerenja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455" w:type="pct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Slađana Adamović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Razvijati vještine govorenja, pisanja, čitanja i slušanja s razumijevanjem i poticati kritičko mišljenje</w:t>
            </w:r>
          </w:p>
          <w:p w:rsidR="002112C3" w:rsidRDefault="002112C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Učenik polaznik fakultativne nastave engleskog jezika u trećem razredu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Uvježbavanje vještina govorenja, pisanja, čitanja i slušanja s razumijevanjem uz analizu tekstova i zvučnih zapisa te pisanje eseja u okviru učenicima bliskih i relevantnih tema iz svakodnevnog života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555" w:type="pct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70 sati nastave (1 x 2 sata tjedno)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Nastava u školi</w:t>
            </w:r>
          </w:p>
          <w:p w:rsidR="002112C3" w:rsidRDefault="002112C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Tijekom šk. god. 2026./2027. </w:t>
            </w:r>
          </w:p>
          <w:p w:rsidR="002112C3" w:rsidRDefault="002112C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</w:tcPr>
          <w:p w:rsidR="002112C3" w:rsidRDefault="002112C3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55" w:type="pct"/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112C3">
        <w:tc>
          <w:tcPr>
            <w:tcW w:w="654" w:type="pct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Astronomija</w:t>
            </w:r>
          </w:p>
        </w:tc>
        <w:tc>
          <w:tcPr>
            <w:tcW w:w="455" w:type="pct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Kristina Ferenčić, prof. fizike</w:t>
            </w:r>
          </w:p>
        </w:tc>
        <w:tc>
          <w:tcPr>
            <w:tcW w:w="656" w:type="pct"/>
          </w:tcPr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Produbiti i proširiti poznavanje fizičkih i astrofizičkih zakonitosti i astronomskih pojava.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 xml:space="preserve">Usvojiti način razmišljanja i </w:t>
            </w:r>
            <w:r>
              <w:rPr>
                <w:rFonts w:eastAsia="Segoe UI"/>
                <w:shd w:val="clear" w:color="auto" w:fill="FFFFFF"/>
              </w:rPr>
              <w:lastRenderedPageBreak/>
              <w:t>metode rada karakteristične za astronomiju i astrofiziku.</w:t>
            </w:r>
          </w:p>
          <w:p w:rsidR="002112C3" w:rsidRDefault="002112C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Učenici 2. – 4. razreda srednje škole</w:t>
            </w:r>
          </w:p>
        </w:tc>
        <w:tc>
          <w:tcPr>
            <w:tcW w:w="707" w:type="pct"/>
          </w:tcPr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1. Uvod u astrognoziju – 4 sata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2. Istraživanje svemira – 4 sata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3. Zemljina gibanja i nebeski koordinatni sustavi – 6 sati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lastRenderedPageBreak/>
              <w:t>4. Gravitacijska mehanika – 4 sata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5. Planeti – 7 sati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6. Mjesec i mala tijela Sunčeva sustava – 4 sata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7. Teleskopi i promatranja teleskopom – 6 sati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8. Zvijezde – 9 sati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9. Sunce – 3 sata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10. Galaksije – 5 sati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11. Početak i kraj svemira – 7 sati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555" w:type="pct"/>
          </w:tcPr>
          <w:p w:rsidR="002112C3" w:rsidRDefault="006F08F5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hd w:val="clear" w:color="auto" w:fill="FFFFFF"/>
              </w:rPr>
              <w:lastRenderedPageBreak/>
              <w:t>Predavanja, računalne simulacije,prezentacije. Posjeti Planetariju u Sisku, Tehničkom muzeju i  Zvjezdarnic</w:t>
            </w:r>
            <w:r>
              <w:rPr>
                <w:rFonts w:ascii="Times New Roman" w:eastAsia="SimSun" w:hAnsi="Times New Roman" w:cs="Times New Roman"/>
                <w:shd w:val="clear" w:color="auto" w:fill="FFFFFF"/>
              </w:rPr>
              <w:lastRenderedPageBreak/>
              <w:t>i u Zagrebu, Institutu Ruđer Bošković , Institutu za fiziku i Prirodoslovnom muzeju u Zagrebu. Sudjelovanje u aktivnostima koje organizira Prirodoslovno astronomsko društvo Sisak (organizirana teleskopska promatranja nebeskih pojava)</w:t>
            </w: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</w:tc>
        <w:tc>
          <w:tcPr>
            <w:tcW w:w="455" w:type="pct"/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hd w:val="clear" w:color="auto" w:fill="FFFFFF"/>
              </w:rPr>
              <w:lastRenderedPageBreak/>
              <w:t>Dva sata tjedno tijekom cijele nastavne godine (ukupno 70 sati)</w:t>
            </w:r>
          </w:p>
        </w:tc>
        <w:tc>
          <w:tcPr>
            <w:tcW w:w="505" w:type="pct"/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SimSun" w:hAnsi="Times New Roman" w:cs="Times New Roman"/>
                <w:shd w:val="clear" w:color="auto" w:fill="FFFFFF"/>
              </w:rPr>
              <w:t>Troškovi fotokopiranja i printanja</w:t>
            </w:r>
          </w:p>
        </w:tc>
        <w:tc>
          <w:tcPr>
            <w:tcW w:w="555" w:type="pct"/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112C3">
        <w:tc>
          <w:tcPr>
            <w:tcW w:w="654" w:type="pct"/>
            <w:shd w:val="clear" w:color="auto" w:fill="C2D69B" w:themeFill="accent3" w:themeFillTint="99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Eksperimentalna kemija</w:t>
            </w:r>
          </w:p>
        </w:tc>
        <w:tc>
          <w:tcPr>
            <w:tcW w:w="455" w:type="pct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Petra Tomić, nastavnica kemije</w:t>
            </w:r>
          </w:p>
        </w:tc>
        <w:tc>
          <w:tcPr>
            <w:tcW w:w="656" w:type="pct"/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Cilj fakultativne nastave namijenjene učenicima trećih i četvrtih razreda je ponoviti gradivo koje se najčešće pojavljuje na državnoj maturi u kontekstu pokusa koji se na nastavi često preskaču, a olakšavaju shvaćanje kompleksnijih koncepata. Učenici navedene pokuse rade sami uz nadzor nastavnice također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razvijajući vještine rada u laboratoriju kao i vještinu razvijanja kritičkog mišljenja</w:t>
            </w:r>
          </w:p>
        </w:tc>
        <w:tc>
          <w:tcPr>
            <w:tcW w:w="455" w:type="pct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Razvijanje vještine rada u laboratoriju, razvijanje vještina kritičkog mišljenja i ponavljanje spomenutih koncepata uz samostalno izvođenje pokusa</w:t>
            </w:r>
          </w:p>
        </w:tc>
        <w:tc>
          <w:tcPr>
            <w:tcW w:w="707" w:type="pct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Učenici rade pokuse iz područja otopina, kiselina i baza, soli, termokemije i elektrokemije. Spomenuti se koncepti često pojavljuju na ispitu državne mature</w:t>
            </w:r>
          </w:p>
        </w:tc>
        <w:tc>
          <w:tcPr>
            <w:tcW w:w="555" w:type="pct"/>
          </w:tcPr>
          <w:p w:rsidR="002112C3" w:rsidRDefault="006F08F5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</w:rPr>
              <w:t>U učionici uz mogućnost posjete ustanovama (fakulteti, muzeji) i terenskog rada</w:t>
            </w:r>
          </w:p>
        </w:tc>
        <w:tc>
          <w:tcPr>
            <w:tcW w:w="455" w:type="pct"/>
          </w:tcPr>
          <w:p w:rsidR="002112C3" w:rsidRDefault="006F08F5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</w:rPr>
              <w:t>Cijela nastavna godina (rujan - lipanj)</w:t>
            </w:r>
          </w:p>
        </w:tc>
        <w:tc>
          <w:tcPr>
            <w:tcW w:w="505" w:type="pct"/>
          </w:tcPr>
          <w:p w:rsidR="002112C3" w:rsidRDefault="002112C3">
            <w:pPr>
              <w:pStyle w:val="Default"/>
              <w:rPr>
                <w:rFonts w:ascii="Times New Roman" w:eastAsia="SimSun" w:hAnsi="Times New Roman" w:cs="Times New Roman"/>
                <w:shd w:val="clear" w:color="auto" w:fill="FFFFFF"/>
              </w:rPr>
            </w:pPr>
          </w:p>
        </w:tc>
        <w:tc>
          <w:tcPr>
            <w:tcW w:w="555" w:type="pct"/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bookmarkEnd w:id="5"/>
    </w:tbl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6F08F5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  <w:r>
        <w:rPr>
          <w:rFonts w:ascii="Lucida Handwriting" w:hAnsi="Lucida Handwriting" w:cs="Times New Roman"/>
          <w:i/>
          <w:iCs/>
          <w:sz w:val="32"/>
          <w:szCs w:val="32"/>
        </w:rPr>
        <w:t>Terenska nastava</w:t>
      </w: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Reetkatablice"/>
        <w:tblW w:w="1488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73"/>
        <w:gridCol w:w="1417"/>
        <w:gridCol w:w="2098"/>
        <w:gridCol w:w="1275"/>
        <w:gridCol w:w="2014"/>
        <w:gridCol w:w="1530"/>
        <w:gridCol w:w="1276"/>
        <w:gridCol w:w="1559"/>
        <w:gridCol w:w="1843"/>
      </w:tblGrid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9" w:name="_Hlk52192649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aktivnosti</w:t>
            </w:r>
          </w:p>
        </w:tc>
        <w:tc>
          <w:tcPr>
            <w:tcW w:w="1417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Nositelj aktivnosti</w:t>
            </w:r>
          </w:p>
        </w:tc>
        <w:tc>
          <w:tcPr>
            <w:tcW w:w="2098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Cilj</w:t>
            </w:r>
          </w:p>
        </w:tc>
        <w:tc>
          <w:tcPr>
            <w:tcW w:w="1275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Namjena</w:t>
            </w:r>
          </w:p>
        </w:tc>
        <w:tc>
          <w:tcPr>
            <w:tcW w:w="2014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Sadržaj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Način realizacije</w:t>
            </w:r>
          </w:p>
        </w:tc>
        <w:tc>
          <w:tcPr>
            <w:tcW w:w="1276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1559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Troškovnik</w:t>
            </w:r>
          </w:p>
        </w:tc>
        <w:tc>
          <w:tcPr>
            <w:tcW w:w="1843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Vrednovanje rezultata</w:t>
            </w:r>
          </w:p>
        </w:tc>
      </w:tr>
      <w:bookmarkEnd w:id="9"/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hr-HR"/>
              </w:rPr>
              <w:t>Terenska nastava iz fizike i povijesti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Blaženka Slovenec, prof., Tomislav Dovranić, prof, Kristina Ferenčić, prof, Domagoj Sremić, prof.</w:t>
            </w:r>
          </w:p>
        </w:tc>
        <w:tc>
          <w:tcPr>
            <w:tcW w:w="2098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Posjet Hiži eksperimentov  i Narodnom muzeju u Ljubljani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od 1. do 4. razreda gimnazije.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Upoznavanje s povijesno- zemljopisnim karakteristikama Slovenije i grada Ljubljane s naglaskom na poveznicu Emona- Siscia i sličan povijesno- gospodarski razvoj Ljubljane i Siska.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Razgled uz stručno vodstvo u Hiži eksperimentov. 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Fizikalni eksperimenti u igraonici, predavanje.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 xml:space="preserve">Utvrđivanje hodograma tijekom jednodnevne terenske nastave. 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Nastava će se realizirati tijekom nastavne godine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Cijenu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prijevoza,  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ulaznica za učenike te dnevnice voditeljima osigurava agencija.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mapa, pismenih radova i prezentacija.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rPr>
          <w:trHeight w:val="4243"/>
        </w:trPr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pStyle w:val="Sadrajokvira"/>
              <w:spacing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TERENSKA NASTAVA ETIKE I VJERONAUKA ZA 1. RAZREDE</w:t>
            </w:r>
          </w:p>
          <w:p w:rsidR="002112C3" w:rsidRDefault="006F08F5">
            <w:pPr>
              <w:pStyle w:val="Sadrajokvira"/>
              <w:spacing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(Posjet religijskim ustanovama židovstva, islama i kršćanstva)</w:t>
            </w:r>
          </w:p>
          <w:p w:rsidR="002112C3" w:rsidRDefault="002112C3">
            <w:pPr>
              <w:pStyle w:val="Sadrajokvira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2C3" w:rsidRDefault="006F08F5">
            <w:pPr>
              <w:pStyle w:val="Sadrajokvira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Katarina Dobranić Bunjan, prof.</w:t>
            </w:r>
          </w:p>
          <w:p w:rsidR="002112C3" w:rsidRDefault="006F08F5">
            <w:pPr>
              <w:pStyle w:val="Sadrajokvira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Marija Matanović, prof.,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stručne osobe religijskih zajednica</w:t>
            </w:r>
          </w:p>
        </w:tc>
        <w:tc>
          <w:tcPr>
            <w:tcW w:w="2098" w:type="dxa"/>
          </w:tcPr>
          <w:p w:rsidR="002112C3" w:rsidRDefault="006F08F5">
            <w:pPr>
              <w:pStyle w:val="Sadrajokvira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Promoviranje zajedništva i stvaranje pozitivne slike o drugim religijama i njihovim pripadnicima</w:t>
            </w:r>
          </w:p>
          <w:p w:rsidR="002112C3" w:rsidRDefault="006F08F5">
            <w:pPr>
              <w:pStyle w:val="Sadrajokvira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Otkrivanje smisla međureligijskog i ekumenskog dijaloga, multietničke pripadnosti i multikulturalnosti</w:t>
            </w:r>
          </w:p>
          <w:p w:rsidR="002112C3" w:rsidRDefault="006F08F5">
            <w:pPr>
              <w:spacing w:after="0" w:line="240" w:lineRule="auto"/>
              <w:rPr>
                <w:sz w:val="24"/>
                <w:szCs w:val="24"/>
                <w:lang w:val="hr-HR"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Njegovanje pozitivnih odnosa kroz učenje da se voli svoje, a poštuje drugi i drugačiji</w:t>
            </w:r>
          </w:p>
        </w:tc>
        <w:tc>
          <w:tcPr>
            <w:tcW w:w="1275" w:type="dxa"/>
          </w:tcPr>
          <w:p w:rsidR="002112C3" w:rsidRDefault="006F08F5">
            <w:pPr>
              <w:pStyle w:val="Sadrajokvira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Učenici 1. razred 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2112C3" w:rsidRDefault="006F08F5">
            <w:pPr>
              <w:pStyle w:val="Sadrajokvira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Definirati i opisati značaj monoteističkih religij a na području Republike Hrvatske</w:t>
            </w:r>
          </w:p>
          <w:p w:rsidR="002112C3" w:rsidRDefault="006F08F5">
            <w:pPr>
              <w:pStyle w:val="Sadrajokvira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Naučiti osnove židovstva, islama i kršćanstva</w:t>
            </w:r>
          </w:p>
          <w:p w:rsidR="002112C3" w:rsidRDefault="006F08F5">
            <w:pPr>
              <w:pStyle w:val="Sadrajokvira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Izgraditi ekumenski stav</w:t>
            </w:r>
          </w:p>
          <w:p w:rsidR="002112C3" w:rsidRDefault="006F08F5">
            <w:pPr>
              <w:pStyle w:val="Sadrajokvira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Razvijati ekumensko djelovanje i otvorenost za prihvaćanje drugoga i drugačijega Prepoznati i naučiti suzbijati predrasude većinske nacije prema nacionalnim manjinama te nacionalne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manjine prema većinskoj naciji</w:t>
            </w:r>
          </w:p>
          <w:p w:rsidR="002112C3" w:rsidRDefault="002112C3">
            <w:pPr>
              <w:pStyle w:val="Sadrajokvira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2112C3" w:rsidRDefault="002112C3">
            <w:pPr>
              <w:pStyle w:val="Sadrajokvira"/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0" w:type="dxa"/>
          </w:tcPr>
          <w:p w:rsidR="002112C3" w:rsidRDefault="006F08F5">
            <w:pPr>
              <w:pStyle w:val="Sadrajokvira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Posjeta džamiji, sinagogi i crkve u Sisku i Zagrebu uz stručno vodstvo, predavanje, razgled i razgovor</w:t>
            </w:r>
          </w:p>
        </w:tc>
        <w:tc>
          <w:tcPr>
            <w:tcW w:w="1276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Tijekom  školske</w:t>
            </w:r>
            <w:proofErr w:type="gramEnd"/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godine 202</w:t>
            </w: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val="hr-HR" w:eastAsia="hi-IN" w:bidi="hi-IN"/>
              </w:rPr>
              <w:t>6</w:t>
            </w: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./ 202</w:t>
            </w: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val="hr-HR" w:eastAsia="hi-IN" w:bidi="hi-IN"/>
              </w:rPr>
              <w:t>7</w:t>
            </w: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Cijena karte prema cjeniku odabranog prijevoznika i dnevnica za profesore </w:t>
            </w:r>
          </w:p>
        </w:tc>
        <w:tc>
          <w:tcPr>
            <w:tcW w:w="1843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Izrada umne mape, plakata, prezentacije ili video uratka i izlaganje pred razredom </w:t>
            </w: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pStyle w:val="StandardWeb"/>
              <w:rPr>
                <w:b/>
              </w:rPr>
            </w:pPr>
            <w:r>
              <w:rPr>
                <w:color w:val="000000"/>
              </w:rPr>
              <w:t>Terenska nastava – Posjet kazalištima i koncertnim dvoranama</w:t>
            </w:r>
          </w:p>
        </w:tc>
        <w:tc>
          <w:tcPr>
            <w:tcW w:w="1417" w:type="dxa"/>
          </w:tcPr>
          <w:p w:rsidR="002112C3" w:rsidRDefault="006F08F5">
            <w:pPr>
              <w:pStyle w:val="StandardWeb"/>
            </w:pPr>
            <w:r>
              <w:t>Vjekoslava Ljubešić, prof.</w:t>
            </w:r>
          </w:p>
        </w:tc>
        <w:tc>
          <w:tcPr>
            <w:tcW w:w="2098" w:type="dxa"/>
          </w:tcPr>
          <w:p w:rsidR="002112C3" w:rsidRDefault="006F08F5">
            <w:pPr>
              <w:pStyle w:val="StandardWeb"/>
            </w:pPr>
            <w:r>
              <w:rPr>
                <w:color w:val="000000"/>
              </w:rPr>
              <w:t>Obrazovati i formirati buduću kazališnu i koncertnu publiku. Razvijati interes za umjetničkom glazbom i stvarati kritičke i estetske stavove.</w:t>
            </w:r>
          </w:p>
        </w:tc>
        <w:tc>
          <w:tcPr>
            <w:tcW w:w="1275" w:type="dxa"/>
          </w:tcPr>
          <w:p w:rsidR="002112C3" w:rsidRDefault="006F08F5">
            <w:pPr>
              <w:pStyle w:val="StandardWeb"/>
            </w:pPr>
            <w:r>
              <w:rPr>
                <w:color w:val="000000"/>
              </w:rPr>
              <w:t>Svim učenicima od 1. do 4. razreda</w:t>
            </w:r>
          </w:p>
        </w:tc>
        <w:tc>
          <w:tcPr>
            <w:tcW w:w="2014" w:type="dxa"/>
          </w:tcPr>
          <w:p w:rsidR="002112C3" w:rsidRDefault="006F08F5">
            <w:pPr>
              <w:pStyle w:val="StandardWeb"/>
              <w:rPr>
                <w:color w:val="000000"/>
              </w:rPr>
            </w:pPr>
            <w:r>
              <w:rPr>
                <w:color w:val="000000"/>
              </w:rPr>
              <w:t xml:space="preserve">Posjet HNK-u u Zagrebu (opere, baleti), kazalištu Komedija (mjuzikli) , Koncertnoj dvorani V. Lisinski, Muzičkoj akademiji u Zagrebu, KKV-u  u Sisaku i Glazbenoj školi u Sisku. Nazočnost odabranim predstavama i koncertima iz programa </w:t>
            </w:r>
            <w:r>
              <w:rPr>
                <w:color w:val="000000"/>
              </w:rPr>
              <w:lastRenderedPageBreak/>
              <w:t>kazališta i Koncertnih dvorana tijekom</w:t>
            </w:r>
            <w:r>
              <w:rPr>
                <w:color w:val="000000"/>
              </w:rPr>
              <w:br/>
              <w:t>cijele školske godine.</w:t>
            </w:r>
          </w:p>
          <w:p w:rsidR="002112C3" w:rsidRDefault="002112C3">
            <w:pPr>
              <w:pStyle w:val="StandardWeb"/>
              <w:rPr>
                <w:color w:val="000000"/>
              </w:rPr>
            </w:pPr>
          </w:p>
        </w:tc>
        <w:tc>
          <w:tcPr>
            <w:tcW w:w="1530" w:type="dxa"/>
          </w:tcPr>
          <w:p w:rsidR="002112C3" w:rsidRDefault="006F08F5">
            <w:pPr>
              <w:pStyle w:val="StandardWeb"/>
            </w:pPr>
            <w:r>
              <w:rPr>
                <w:color w:val="000000"/>
              </w:rPr>
              <w:lastRenderedPageBreak/>
              <w:t>Posjet odabranim kazališnim i koncertnim programima.</w:t>
            </w:r>
          </w:p>
        </w:tc>
        <w:tc>
          <w:tcPr>
            <w:tcW w:w="1276" w:type="dxa"/>
          </w:tcPr>
          <w:p w:rsidR="002112C3" w:rsidRDefault="006F08F5">
            <w:pPr>
              <w:pStyle w:val="StandardWeb"/>
            </w:pPr>
            <w:r>
              <w:rPr>
                <w:color w:val="000000"/>
              </w:rPr>
              <w:t>Tijekom školske godine 2026./ 2027.</w:t>
            </w:r>
          </w:p>
        </w:tc>
        <w:tc>
          <w:tcPr>
            <w:tcW w:w="1559" w:type="dxa"/>
          </w:tcPr>
          <w:p w:rsidR="002112C3" w:rsidRDefault="006F08F5">
            <w:pPr>
              <w:pStyle w:val="StandardWeb"/>
            </w:pPr>
            <w:r>
              <w:rPr>
                <w:color w:val="000000"/>
              </w:rPr>
              <w:t>Prema cjeniku kazališnih kuća i prijevozniku autobusa.</w:t>
            </w:r>
          </w:p>
        </w:tc>
        <w:tc>
          <w:tcPr>
            <w:tcW w:w="1843" w:type="dxa"/>
          </w:tcPr>
          <w:p w:rsidR="002112C3" w:rsidRDefault="006F08F5">
            <w:pPr>
              <w:pStyle w:val="StandardWeb"/>
            </w:pPr>
            <w:r>
              <w:rPr>
                <w:color w:val="000000"/>
              </w:rPr>
              <w:t>Izrada pismenih osvrta i plakata.</w:t>
            </w: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Terenska nastava kemije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417" w:type="dxa"/>
          </w:tcPr>
          <w:p w:rsidR="002112C3" w:rsidRDefault="006F08F5">
            <w:pPr>
              <w:pStyle w:val="Sadrajokvira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Prof. Snježana Meter i profesor u pratnji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98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Upoznavanje fakulteta i instituta, nadopuna znanja, popularizacija znanosti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od 1. do 4. razreda</w:t>
            </w:r>
          </w:p>
        </w:tc>
        <w:tc>
          <w:tcPr>
            <w:tcW w:w="2014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Otvoreni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dani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Prirodoslovno-matematički fakultet i FKIT</w:t>
            </w:r>
          </w:p>
        </w:tc>
        <w:tc>
          <w:tcPr>
            <w:tcW w:w="1530" w:type="dxa"/>
          </w:tcPr>
          <w:p w:rsidR="002112C3" w:rsidRDefault="006F08F5">
            <w:pPr>
              <w:pStyle w:val="Sadrajokvira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lang w:eastAsia="hr-HR" w:bidi="ar-SA"/>
              </w:rPr>
              <w:t>Prema planu i programu informirati učenike i organizirati odlazak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Listopad  2026</w:t>
            </w:r>
            <w:proofErr w:type="gramEnd"/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. - lipanj 2027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Troškove putovanja u potpunosti snose roditelji učenika</w:t>
            </w:r>
          </w:p>
        </w:tc>
        <w:tc>
          <w:tcPr>
            <w:tcW w:w="1843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Vrednovanje kroz nastavni proces</w:t>
            </w: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Terenska nastava kemije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417" w:type="dxa"/>
          </w:tcPr>
          <w:p w:rsidR="002112C3" w:rsidRDefault="006F08F5">
            <w:pPr>
              <w:pStyle w:val="Sadrajokvira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Prof. Snježana Meter i profesor u pratnji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98" w:type="dxa"/>
          </w:tcPr>
          <w:p w:rsidR="002112C3" w:rsidRDefault="006F08F5">
            <w:pPr>
              <w:pStyle w:val="Sadrajokvira"/>
              <w:widowControl/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lang w:eastAsia="hr-HR" w:bidi="ar-SA"/>
              </w:rPr>
              <w:t>Upoznavanje fakulteta i instituta, nadopuna znanja, popularizacija znanosti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Učenici od 1. do 4. razreda</w:t>
            </w:r>
          </w:p>
        </w:tc>
        <w:tc>
          <w:tcPr>
            <w:tcW w:w="2014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Tehnološki fakultet (Osijek)</w:t>
            </w:r>
          </w:p>
        </w:tc>
        <w:tc>
          <w:tcPr>
            <w:tcW w:w="1530" w:type="dxa"/>
          </w:tcPr>
          <w:p w:rsidR="002112C3" w:rsidRDefault="006F08F5">
            <w:pPr>
              <w:pStyle w:val="Sadrajokvira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lang w:eastAsia="hr-HR" w:bidi="ar-SA"/>
              </w:rPr>
              <w:t>Prema planu i programu informirati učenike i organizirati odlazak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:rsidR="002112C3" w:rsidRDefault="006F08F5">
            <w:pPr>
              <w:pStyle w:val="Sadrajokvira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lang w:eastAsia="hr-HR" w:bidi="ar-SA"/>
              </w:rPr>
              <w:t>Listopad  202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lang w:val="en-US" w:eastAsia="hr-HR" w:bidi="ar-SA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lang w:eastAsia="hr-HR" w:bidi="ar-SA"/>
              </w:rPr>
              <w:t>. - lipanj 202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lang w:val="en-US" w:eastAsia="hr-HR" w:bidi="ar-SA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lang w:eastAsia="hr-HR" w:bidi="ar-SA"/>
              </w:rPr>
              <w:t>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Troškove putovanja u potpunosti snose roditelji učenika</w:t>
            </w:r>
          </w:p>
        </w:tc>
        <w:tc>
          <w:tcPr>
            <w:tcW w:w="1843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Vrednovanje kroz nastavni proces</w:t>
            </w: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  <w:lang w:val="hr-HR"/>
              </w:rPr>
              <w:t>Terenska nastava hrvatskoga jezika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Profesori Hrvatskog jezika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2112C3" w:rsidRDefault="006F08F5">
            <w:pPr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val="hr-HR"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Razvijati integracijsko-korelacijski pristup nastavi </w:t>
            </w: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književnosti i hrvatskoga jezika</w:t>
            </w:r>
          </w:p>
        </w:tc>
        <w:tc>
          <w:tcPr>
            <w:tcW w:w="1275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lastRenderedPageBreak/>
              <w:t>Učenicima od 1. do 4. razreda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Posjet predstavama u kazališnim kućama (Zagreb, Rijeka,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Osijek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)prema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ponuđenim repertoarima za tekuću godinu; kao i drugim javnim događanjima u muzejima i sl. Ustanovama.</w:t>
            </w:r>
          </w:p>
        </w:tc>
        <w:tc>
          <w:tcPr>
            <w:tcW w:w="1530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Odabir predstava prema ponudama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kazališnih kuća u skladu s popisom autora za cjelovito čitanje ili nagrađivanih predstava.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lastRenderedPageBreak/>
              <w:t xml:space="preserve">Tijekom nastavne godine 2026./ 2027. 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lastRenderedPageBreak/>
              <w:t xml:space="preserve">Cijena prijevoza i ulaznice za učenike. Dnevnice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lastRenderedPageBreak/>
              <w:t>voditeljima i pratnji.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Stručni posjet KD V. Lisinski, Zagreb-u okviru programa Tjedan glazbe za mlade 2027. u organizaciji Hrvatske glazbene mladeži na temu filmske glazbe Johna Williamsa iz filmova Star Wars za učenike 1. a, 1.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b, 1. c, 1. d i 1. e te zainteresiranih učenika viših razreda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Predmetna nastavnica Glazbene umjetnosti koja je odgovorna za pripremu, provedbu i vrednovanje stručnog posjeta – Vjekoslava Ljubešić (nositelj, voditelj, pratnja),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nastavnica Likovne umjetnosti Ana Rizmaul (nositelj, voditelj, pratnja) odgovorna je za provedbu likovnog natječaja, slanje likovnih radova organizatoru natječaja; pratnja i voditelji-razrednici gimnazijskih razreda (1. a, 1. b, 1 .c, 1. d i 1.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  razreda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) i eventualno drugih zainteresirani učenici, organizacija Hrvatske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glazbene mladeži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Koncert u Velikoj dvorani KD Vatroslava Lisinskog, a sudjeluju Zagrebačka filharmonija; Umjetnička škola Franje Lučića iz Velike Gorice, Umjetnička plesna škola Silvije Hercigonje, Škola za klasični balet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1. a, 1. b, 1. c, 1. d i 1. e te zainteresiranih učenika viših razreda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Realizacija uključuje priprema i provedbu natječaja „Radost slikanja uz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glazbu“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putovanje, posjet KD Vatroslav Lisinski, nazočenje na koncertu, povratak uz pisanu evaluaciju glazbenog događaja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 .5. 2027. koncert se organizira u prijepodnevnom terminu od 10:30 h u Velikoj dvorani KD Vatroslava Lisinskog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Troškovi organizacije koncerata (ulaznica u KD Vatroslav Lisinski iznosi 6 eura za svaki koncert; (cijena koncerta nije fiksna)</w:t>
            </w:r>
          </w:p>
          <w:p w:rsidR="002112C3" w:rsidRDefault="002112C3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Dnevnice  voditeljima i pratiteljima učenika</w:t>
            </w:r>
          </w:p>
          <w:p w:rsidR="002112C3" w:rsidRDefault="002112C3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Web"/>
              <w:spacing w:before="0" w:beforeAutospacing="0" w:after="150" w:afterAutospacing="0"/>
              <w:textAlignment w:val="baseline"/>
              <w:rPr>
                <w:rFonts w:eastAsia="Segoe UI"/>
                <w:shd w:val="clear" w:color="auto" w:fill="FFFFFF"/>
              </w:rPr>
            </w:pPr>
            <w:r>
              <w:rPr>
                <w:rFonts w:eastAsia="Segoe UI"/>
                <w:shd w:val="clear" w:color="auto" w:fill="FFFFFF"/>
              </w:rPr>
              <w:lastRenderedPageBreak/>
              <w:t xml:space="preserve">U pojedinim nastavnim jedinicama primijenit će se stečeno znanje   </w:t>
            </w:r>
          </w:p>
          <w:p w:rsidR="002112C3" w:rsidRDefault="006F08F5">
            <w:pPr>
              <w:pStyle w:val="StandardWeb"/>
              <w:spacing w:before="0" w:beforeAutospacing="0" w:after="15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Izrada i vrednovanje različitih izvješća u formatu plakata, prezentacija (IKT) ili referata </w:t>
            </w:r>
            <w:r>
              <w:rPr>
                <w:rFonts w:eastAsia="Segoe UI"/>
                <w:shd w:val="clear" w:color="auto" w:fill="C6C6C6"/>
              </w:rPr>
              <w:t> </w:t>
            </w:r>
          </w:p>
          <w:p w:rsidR="002112C3" w:rsidRDefault="006F08F5">
            <w:pPr>
              <w:pStyle w:val="StandardWeb"/>
              <w:spacing w:before="0" w:beforeAutospacing="0" w:after="15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 xml:space="preserve">Konačni  uraci se ocjenjuju sumativno u </w:t>
            </w:r>
            <w:r>
              <w:rPr>
                <w:rFonts w:eastAsia="Segoe UI"/>
                <w:shd w:val="clear" w:color="auto" w:fill="FFFFFF"/>
              </w:rPr>
              <w:lastRenderedPageBreak/>
              <w:t>obliku vrednovanje naučenog te se unose prema elementu vrednovanja, u rubriku Slušanje i poznavanje glazbe, a za sudionike likovnog natječaja u rubriku Stvaralaštvo i produktivnost </w:t>
            </w:r>
            <w:r>
              <w:rPr>
                <w:rFonts w:eastAsia="Segoe UI"/>
                <w:shd w:val="clear" w:color="auto" w:fill="C6C6C6"/>
              </w:rPr>
              <w:t> 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lastRenderedPageBreak/>
              <w:t>Terenska Likovna umjentost</w:t>
            </w: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Ana Rizmaul, prof. savjetnik, u suradnji s razrednicima i profesorima Gimnazije Sisak (korelacije s glazbenom umjetnošću, književnosti, povijesti,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geografiji itd.)</w:t>
            </w:r>
          </w:p>
        </w:tc>
        <w:tc>
          <w:tcPr>
            <w:tcW w:w="2098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Proširiti znanje učenika iz područja likovne umjetnosti i MPT; pobuditi interes za neposredan doživljaj umjetničkih djela; razvijati kod učenika naviku praćenja kulturnih događaja obilaskom galerija, muzeja i urbanističkih i kulturno-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povijesnih spomenika uz popratne kritičke osvrte i analize likovnih djela </w:t>
            </w:r>
          </w:p>
        </w:tc>
        <w:tc>
          <w:tcPr>
            <w:tcW w:w="1275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Aktivnost  je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namijenjena svim zainteresiranim učenicima Gimnazije Sisak od 1. do 4. razreda</w:t>
            </w:r>
          </w:p>
        </w:tc>
        <w:tc>
          <w:tcPr>
            <w:tcW w:w="2014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Posjete  muzeja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i galerija u Sisku, Zagrebu </w:t>
            </w:r>
          </w:p>
        </w:tc>
        <w:tc>
          <w:tcPr>
            <w:tcW w:w="153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Jednodnevni izleti autobusom - terenska nastava</w:t>
            </w:r>
          </w:p>
        </w:tc>
        <w:tc>
          <w:tcPr>
            <w:tcW w:w="1276" w:type="dxa"/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Tijekom 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  <w:lang w:val="hr-H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nastavne godine</w:t>
            </w: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Cijena  prijevoza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 ulaznice za učenike; dnevnice voditeljima</w:t>
            </w:r>
          </w:p>
        </w:tc>
        <w:tc>
          <w:tcPr>
            <w:tcW w:w="1843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Vrednovanje kroz redovnu nastavu, a posebno kroz povratnu informaciju učenika (njihovih doživljaja, zapažanja…) te kroz izradu plakata, seminarskih radova, prezentacija</w:t>
            </w: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pStyle w:val="Naslov2"/>
              <w:numPr>
                <w:ilvl w:val="0"/>
                <w:numId w:val="0"/>
              </w:numPr>
              <w:spacing w:line="276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bookmarkStart w:id="10" w:name="_Toc493850492"/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Stručni posjet 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>Hrvatskoj narodnoj banci, Hrvatskom saboru</w:t>
            </w:r>
            <w:bookmarkEnd w:id="10"/>
            <w:r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i/ili Kući Europe</w:t>
            </w:r>
          </w:p>
          <w:p w:rsidR="002112C3" w:rsidRDefault="002112C3">
            <w:pPr>
              <w:spacing w:after="0" w:line="240" w:lineRule="auto"/>
              <w:rPr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Organizatori – Predmetni  nastavnici odgovorni za pripremu, provedbu i vrednovanje stručnog posjeta – Marina Kasa i Katarina Dobrenić Bunjan</w:t>
            </w:r>
          </w:p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Učenici   4. a, 4. b, 4.c, 4.d i 4.e  razrednog odjela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98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Razvijati financijsku pismenost učenika 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Poticati odgovoran odnos prema upravljanju osobnim financijama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Identificirati zadaće, odgovornosti i ulogu središnje banke u gospodarskom sustavu Republike Hrvatske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Razumjeti političnost kao bitno obilježje čovjeka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Upoznati povijest i ulogu Hrvatskog sabora, izborni sustav i izbornu proceduru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Republike Hrvatske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Prepoznati važnost političke obrazovanosti i informiranosti građana, njihovog sudjelovanja u odlučivanju i kreiranju  političkih  institucija</w:t>
            </w:r>
          </w:p>
          <w:p w:rsidR="002112C3" w:rsidRDefault="006F08F5">
            <w:pPr>
              <w:pStyle w:val="Odlomakpopis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Njegovati nacionalnu svijest i dostojanstvo </w:t>
            </w:r>
          </w:p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Upoznavanje s pravima građana Europske unije, informiranje o radu institucija Europske unije kao i o sadržajima koje nudi Europska unija</w:t>
            </w:r>
          </w:p>
        </w:tc>
        <w:tc>
          <w:tcPr>
            <w:tcW w:w="1275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Učenici   4. a, 4. b, 4.c, 4.d i 4.e  razrednog odjela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14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Povezati nastavne sadržaje nastavnih predmeta (politika i gospodarstvo, filozofija) s poslovnom i  političkom  stvarnošću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3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Tijekom radnog dana</w:t>
            </w:r>
          </w:p>
        </w:tc>
        <w:tc>
          <w:tcPr>
            <w:tcW w:w="1276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Tokom šk.god </w:t>
            </w: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Konkretan troškovnik ovisi o tarifi autoprijevoznika koja je varijabilna, kao i o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broju učenika </w:t>
            </w:r>
          </w:p>
        </w:tc>
        <w:tc>
          <w:tcPr>
            <w:tcW w:w="1843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1 /</w:t>
            </w:r>
            <w:r>
              <w:rPr>
                <w:rFonts w:ascii="Times New Roman" w:hAnsi="Times New Roman" w:cs="Times New Roman"/>
                <w:b/>
                <w:i/>
                <w:lang w:val="hr-HR"/>
              </w:rPr>
              <w:t>Anketa</w:t>
            </w:r>
            <w:r>
              <w:rPr>
                <w:rFonts w:ascii="Times New Roman" w:hAnsi="Times New Roman" w:cs="Times New Roman"/>
                <w:lang w:val="hr-HR"/>
              </w:rPr>
              <w:t xml:space="preserve">  nakon  provedene  posjete  kojom  želimo  utvrditi  zadovoljstvo  učenika  i  prijedloge  za  poboljšanja.</w:t>
            </w:r>
          </w:p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2 / </w:t>
            </w:r>
            <w:r>
              <w:rPr>
                <w:rFonts w:ascii="Times New Roman" w:hAnsi="Times New Roman" w:cs="Times New Roman"/>
                <w:b/>
                <w:i/>
                <w:lang w:val="hr-HR"/>
              </w:rPr>
              <w:t>Kratki  pisani  rad  u  formi  eseja</w:t>
            </w:r>
            <w:r>
              <w:rPr>
                <w:rFonts w:ascii="Times New Roman" w:hAnsi="Times New Roman" w:cs="Times New Roman"/>
                <w:lang w:val="hr-HR"/>
              </w:rPr>
              <w:t xml:space="preserve">  u  kojem  učenik  odgovarajući  na  postavljeno  pitanje  opisuje  sadržaj  posjeta  i činjenice/spoznaje  koje  je  usvojio.  Ocjena  se  upisuje u rubriku predviđenu za element ocjenjivanja suradnja u nastavnom procesu.</w:t>
            </w:r>
          </w:p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3/ </w:t>
            </w:r>
            <w:r>
              <w:rPr>
                <w:rFonts w:ascii="Times New Roman" w:hAnsi="Times New Roman" w:cs="Times New Roman"/>
                <w:b/>
                <w:i/>
                <w:lang w:val="hr-HR"/>
              </w:rPr>
              <w:t>Popunjavanje pripremljenih nastavnih listova</w:t>
            </w:r>
            <w:r>
              <w:rPr>
                <w:rFonts w:ascii="Times New Roman" w:hAnsi="Times New Roman" w:cs="Times New Roman"/>
                <w:lang w:val="hr-HR"/>
              </w:rPr>
              <w:t xml:space="preserve"> koje učenici dobiju prije posjete kako bi se ukratko upoznali s planom i  s onim što se od njih očekuje. Ocjena </w:t>
            </w:r>
            <w:r>
              <w:rPr>
                <w:rFonts w:ascii="Times New Roman" w:hAnsi="Times New Roman" w:cs="Times New Roman"/>
                <w:lang w:val="hr-HR"/>
              </w:rPr>
              <w:lastRenderedPageBreak/>
              <w:t xml:space="preserve">se upisuje u rubriku predviđenu za samostalni rad učenika (suradnja u nastavnom procesu).   </w:t>
            </w:r>
          </w:p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4 / </w:t>
            </w:r>
            <w:r>
              <w:rPr>
                <w:rFonts w:ascii="Times New Roman" w:hAnsi="Times New Roman" w:cs="Times New Roman"/>
                <w:b/>
                <w:i/>
                <w:lang w:val="hr-HR"/>
              </w:rPr>
              <w:t>Izrada panoa ili PowerPoint prezentacije (skupni rad)</w:t>
            </w:r>
            <w:r>
              <w:rPr>
                <w:rFonts w:ascii="Times New Roman" w:hAnsi="Times New Roman" w:cs="Times New Roman"/>
                <w:lang w:val="hr-HR"/>
              </w:rPr>
              <w:t xml:space="preserve"> kojim bi se ostale učenike informiralo o našim aktivnostima te o činjenicama koje su i za njih relevantne. Ocjena grupe upisuje se u rubriku predviđenu za suradnju u nastavnom procesu.</w:t>
            </w:r>
          </w:p>
          <w:p w:rsidR="002112C3" w:rsidRDefault="002112C3">
            <w:pPr>
              <w:pStyle w:val="Odlomakpopisa"/>
              <w:spacing w:after="0"/>
              <w:ind w:left="0"/>
              <w:jc w:val="both"/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2 /  i  3/   →  alternativno (ovisno o okolnostima)           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4/  →  eventualno  (ovisno o   strukturi učenika i iskazanom interesu).</w:t>
            </w: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TERENSKA NASTAVA IZ POVIJESTI, ZEMLJOPISA I VJERONAUKA – Marija Bistrica i Lepoglava</w:t>
            </w:r>
          </w:p>
        </w:tc>
        <w:tc>
          <w:tcPr>
            <w:tcW w:w="1417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sc. Domagoj Sremić, prof., Marija Matanović, prof., Suzana Hergešić-Barišić, prof.</w:t>
            </w:r>
          </w:p>
        </w:tc>
        <w:tc>
          <w:tcPr>
            <w:tcW w:w="2098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Posjet ''Medičarni Šćuric'' u Mariji Bistrici. Posjet ''Medičarni Mahmet'' u Mariji Bistrici.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Posjet svetištu Majke Božje Bistričke u Mariji Bistrici. Posjet župnoj crkvi u Lepoglavi.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Posjet ugaslom vulkanu Gaveznica u Lepoglavi.</w:t>
            </w:r>
          </w:p>
        </w:tc>
        <w:tc>
          <w:tcPr>
            <w:tcW w:w="1275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2. razreda gimnazije.</w:t>
            </w:r>
          </w:p>
        </w:tc>
        <w:tc>
          <w:tcPr>
            <w:tcW w:w="2014" w:type="dxa"/>
          </w:tcPr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Posjet, razgled i radionica u Medičarni Šćuric u Mariji Bistrici – aktivno upoznati učenike s izradom tradicionalnih medenjaka i licitarskih srdaca. U Medičarni Mahmet uz degustaciju gvirca upoznati učenike s tim tradicionalnim hrvatskim zagorskim pićem. </w:t>
            </w:r>
          </w:p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Posjet nekadašnjem pavlinskom samostanu i crkvi u Lepoglavi (danas župna crkva s nekadašnjim samostanskim i zatvorskim kompleksom. Istaknuti kulturnu i vjersku važnost pavlinskog crkvenog reda za </w:t>
            </w:r>
            <w:r>
              <w:rPr>
                <w:rFonts w:ascii="Times New Roman" w:hAnsi="Times New Roman" w:cs="Times New Roman"/>
              </w:rPr>
              <w:lastRenderedPageBreak/>
              <w:t xml:space="preserve">stoljetni razvoj Lepoglave. </w:t>
            </w:r>
          </w:p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Posjet ugaslom vulkanu Gaveznica uz Lepoglavu – upoznati učenike s tim prirodnim geološkim fenomenom.</w:t>
            </w:r>
          </w:p>
          <w:p w:rsidR="002112C3" w:rsidRDefault="002112C3">
            <w:pPr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lang w:val="hr-HR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53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 terenu.</w:t>
            </w:r>
          </w:p>
        </w:tc>
        <w:tc>
          <w:tcPr>
            <w:tcW w:w="1276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Tijekom nastavne godine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prijevoza. Participacija troškova za učeničku radionicu u Medičarni Šćuric. Ulaznica za geološki park Gaveznicu.  Dnevnice za voditelje.</w:t>
            </w:r>
          </w:p>
        </w:tc>
        <w:tc>
          <w:tcPr>
            <w:tcW w:w="1843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mapa, pismenih radova i prezentacija.</w:t>
            </w: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val="hr-HR" w:eastAsia="hi-IN" w:bidi="hi-IN"/>
              </w:rPr>
            </w:pPr>
            <w:bookmarkStart w:id="11" w:name="_Hlk209784803"/>
            <w:r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val="hr-HR" w:eastAsia="hi-IN" w:bidi="hi-IN"/>
              </w:rPr>
              <w:t>TERENSKA NASTAVA IZ POVIJESTI – Sisak</w:t>
            </w: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dr. sc. Domagoj Sremić, prof.</w:t>
            </w:r>
          </w:p>
        </w:tc>
        <w:tc>
          <w:tcPr>
            <w:tcW w:w="2098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Posjet Državnom arhivu u Sisku (posjet tematskoj izložbi).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75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Učenici 1. - 4. razreda gimnazije.</w:t>
            </w:r>
          </w:p>
        </w:tc>
        <w:tc>
          <w:tcPr>
            <w:tcW w:w="2014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Posjet i razgled Državnog arhiva u Sisku. Razgled tematske izložbe.</w:t>
            </w:r>
          </w:p>
        </w:tc>
        <w:tc>
          <w:tcPr>
            <w:tcW w:w="153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terenu.</w:t>
            </w:r>
          </w:p>
        </w:tc>
        <w:tc>
          <w:tcPr>
            <w:tcW w:w="1276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Tijekom nastavne godine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Troškovi nisu predviđeni.</w:t>
            </w:r>
          </w:p>
        </w:tc>
        <w:tc>
          <w:tcPr>
            <w:tcW w:w="1843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mapa, pismenih radova i prezentacija.</w:t>
            </w:r>
          </w:p>
        </w:tc>
      </w:tr>
      <w:bookmarkEnd w:id="11"/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val="hr-HR" w:eastAsia="hi-IN" w:bidi="hi-IN"/>
              </w:rPr>
            </w:pPr>
            <w:r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val="hr-HR" w:eastAsia="hi-IN" w:bidi="hi-IN"/>
              </w:rPr>
              <w:t>TERENSKA NASTAVA IZ POVIJESTI – Zagreb</w:t>
            </w: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dr. sc. Domagoj Sremić, prof.</w:t>
            </w:r>
          </w:p>
        </w:tc>
        <w:tc>
          <w:tcPr>
            <w:tcW w:w="2098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Posjet Arheološkom muzeju u Zagrebu (razgled stalnog postava).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75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Učenici 1.  razreda gimnazije.</w:t>
            </w:r>
          </w:p>
        </w:tc>
        <w:tc>
          <w:tcPr>
            <w:tcW w:w="2014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Posjet i razgled Arheološkog muzeja u Zagrebu (pretpovijesna zbirka, zbirka staroegipatskih starina, starogrčka, etruščanska i ilirska zbirka.</w:t>
            </w: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53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terenu.</w:t>
            </w:r>
          </w:p>
        </w:tc>
        <w:tc>
          <w:tcPr>
            <w:tcW w:w="1276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Tijekom nastavne godine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Troškovi prijevoza. Ulaznica za Arheološki muzej.</w:t>
            </w:r>
          </w:p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Dnevnica za voditelja.</w:t>
            </w:r>
          </w:p>
        </w:tc>
        <w:tc>
          <w:tcPr>
            <w:tcW w:w="1843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mapa, pismenih radova i prezentacija.</w:t>
            </w: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val="hr-HR" w:eastAsia="hi-IN" w:bidi="hi-I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TERENSKA NASTAVA IZ POVIJESTI, ZEMLJOPISA I VJERONAUKA –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Đakovo i Slavonski Brod</w:t>
            </w:r>
          </w:p>
        </w:tc>
        <w:tc>
          <w:tcPr>
            <w:tcW w:w="1417" w:type="dxa"/>
          </w:tcPr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sc. Domagoj Sremić, prof., Marija Matanović, prof., Suzana Hergešić-Barišić, prof.</w:t>
            </w:r>
          </w:p>
        </w:tc>
        <w:tc>
          <w:tcPr>
            <w:tcW w:w="2098" w:type="dxa"/>
          </w:tcPr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Posjet Katedrali sv. Petra u Đakovu. Posjet Spomen-muzeju biskupa J. J. Strossmayera u Đakovu. Posjet Državnoj ergeli konja lipicanaca u Đakovu. 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Posjet Muzeju tambure u Slavonskom Brodu.</w:t>
            </w:r>
          </w:p>
        </w:tc>
        <w:tc>
          <w:tcPr>
            <w:tcW w:w="1275" w:type="dxa"/>
          </w:tcPr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4. razreda gimnazije.</w:t>
            </w:r>
          </w:p>
        </w:tc>
        <w:tc>
          <w:tcPr>
            <w:tcW w:w="2014" w:type="dxa"/>
          </w:tcPr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Posjet i razgled đakovačke katedrale sv. Petra, kao i Spomen-muzeja biskupa J. J. Strossmayera. Posjet i razgled Državne ergele Đakovo. Posjet i razgled Muzeja tambure u Slavonskom brodu</w:t>
            </w:r>
          </w:p>
        </w:tc>
        <w:tc>
          <w:tcPr>
            <w:tcW w:w="1530" w:type="dxa"/>
          </w:tcPr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terenu.</w:t>
            </w:r>
          </w:p>
        </w:tc>
        <w:tc>
          <w:tcPr>
            <w:tcW w:w="1276" w:type="dxa"/>
          </w:tcPr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Tijekom nastavne godine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2026./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2027.</w:t>
            </w:r>
          </w:p>
        </w:tc>
        <w:tc>
          <w:tcPr>
            <w:tcW w:w="1559" w:type="dxa"/>
          </w:tcPr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prijevoza. Ulaznice za Državnu ergelu Đakovo. Ulaznice za Muzej tambure u Slavonskom Brodu. Dnevnice za voditelje.</w:t>
            </w:r>
          </w:p>
        </w:tc>
        <w:tc>
          <w:tcPr>
            <w:tcW w:w="1843" w:type="dxa"/>
            <w:shd w:val="clear" w:color="auto" w:fill="auto"/>
          </w:tcPr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mapa, pismenih radova i prezentacija.</w:t>
            </w: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val="hr-HR" w:eastAsia="hi-IN" w:bidi="hi-IN"/>
              </w:rPr>
            </w:pPr>
            <w:r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val="hr-HR" w:eastAsia="hi-IN" w:bidi="hi-IN"/>
              </w:rPr>
              <w:t>Terenska nastava u sklopu sata razrednika</w:t>
            </w: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val="hr-HR" w:eastAsia="hi-IN" w:bidi="hi-IN"/>
              </w:rPr>
            </w:pP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Razrednici četvrtih razreda (Slađana Adamović, Nikolina Mesić, Martina Paša, Valerija Smuđ)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98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Poticati svjesnost o važnosti kulturnog uzdizanja za usvajanje opće kulture i razvoj zajedništva unutar razrednog odjela.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75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Učenici 4. a, b, c, i d  razreda</w:t>
            </w: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14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Posjet muzejima Grada Zagreba</w:t>
            </w: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53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 terenu uz stručni razgled.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Školska godina 2026/27.  (u popodnevnim satima nakon  nastave )</w:t>
            </w: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Ulaznice za muzeje. </w:t>
            </w:r>
          </w:p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Dnevnice za voditelje.</w:t>
            </w: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hr-HR"/>
              </w:rPr>
              <w:t>Vrednovanje kroz nastavni proces (nastava geografije, povijesti, hrv. jezika, lik. umjetnosti), provjera sposobnosti povezivanja teorijskog znanja i prakse, analiza ponašanja učenika na izvanučioničkoj nastavi te njihovog međusobnog prihvaćanja i tolerancije (SRO).</w:t>
            </w: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val="hr-HR" w:eastAsia="hi-IN" w:bidi="hi-IN"/>
              </w:rPr>
            </w:pPr>
            <w:bookmarkStart w:id="12" w:name="_Hlk209785086"/>
            <w:r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val="hr-HR" w:eastAsia="hi-IN" w:bidi="hi-IN"/>
              </w:rPr>
              <w:lastRenderedPageBreak/>
              <w:t>Posjet kazališnim predstavama</w:t>
            </w: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Ines Pavlinac, prof. mentor</w:t>
            </w:r>
          </w:p>
        </w:tc>
        <w:tc>
          <w:tcPr>
            <w:tcW w:w="2098" w:type="dxa"/>
          </w:tcPr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Posjet učenika kazališnim predstavama postavljenim prema književnim djelima iz zemalja engleskog govornog područja.</w:t>
            </w:r>
            <w:r>
              <w:rPr>
                <w:rFonts w:eastAsia="Segoe UI"/>
                <w:shd w:val="clear" w:color="auto" w:fill="C6C6C6"/>
              </w:rPr>
              <w:t> 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  <w:r>
              <w:rPr>
                <w:rFonts w:eastAsia="Segoe UI"/>
                <w:shd w:val="clear" w:color="auto" w:fill="FFFFFF"/>
              </w:rPr>
              <w:t>Upoznavanje s književnošću i jezikom Ujedinjenog kraljevstva, Sjedinjenih američkih država i Australije.</w:t>
            </w: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</w:tc>
        <w:tc>
          <w:tcPr>
            <w:tcW w:w="1275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Razvijanje kazališne kulture, aktivno slušanje i razumijevanje teksta</w:t>
            </w:r>
          </w:p>
        </w:tc>
        <w:tc>
          <w:tcPr>
            <w:tcW w:w="2014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Posjet kazališnim predstavama</w:t>
            </w:r>
          </w:p>
        </w:tc>
        <w:tc>
          <w:tcPr>
            <w:tcW w:w="153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 grupama u terminima po završetku dnevnog nastavnog programa</w:t>
            </w:r>
          </w:p>
        </w:tc>
        <w:tc>
          <w:tcPr>
            <w:tcW w:w="1276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 dostupnom rasporedu kazališta za vrijeme trajanja školske godine 2026./27.</w:t>
            </w:r>
          </w:p>
        </w:tc>
        <w:tc>
          <w:tcPr>
            <w:tcW w:w="1559" w:type="dxa"/>
          </w:tcPr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</w:tcPr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TERENSKA NASTAVA IZ POVIJESTI, HRVATSKOGA JEZIKA I STRANOG JEZIKA</w:t>
            </w: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val="hr-HR" w:eastAsia="hi-IN" w:bidi="hi-IN"/>
              </w:rPr>
            </w:pPr>
          </w:p>
        </w:tc>
        <w:tc>
          <w:tcPr>
            <w:tcW w:w="1417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Tomislav Dovranić, Vesna Rogulja Mart i Ines Pavlinac i pratnja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98" w:type="dxa"/>
          </w:tcPr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Integracijsko-korelacijski pristup nastavi navedenih predmeta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Ustaliti  međupredmetnu suradnju kako bi učenike potaknuli na razvoj istraživačkih i kritičkih vještina, jačanje komunikacijskih i prezentacijskih vještina, razvoj </w:t>
            </w:r>
            <w:r>
              <w:rPr>
                <w:rFonts w:ascii="Times New Roman" w:hAnsi="Times New Roman" w:cs="Times New Roman"/>
              </w:rPr>
              <w:lastRenderedPageBreak/>
              <w:t>kulturne i nacionalne svijesti te aktivno i iskustveno učenje.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75" w:type="dxa"/>
          </w:tcPr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Učenicima 3. razreda koji žele produbiti i usustaviti svoje opće znanje te razvijati komunikacijske sposobnosti i vlastitu kreativnost te odnos </w:t>
            </w:r>
            <w:r>
              <w:rPr>
                <w:rFonts w:ascii="Times New Roman" w:hAnsi="Times New Roman" w:cs="Times New Roman"/>
              </w:rPr>
              <w:lastRenderedPageBreak/>
              <w:t>prema povijesti i umjetnosti</w:t>
            </w: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2014" w:type="dxa"/>
          </w:tcPr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Posjet gradovima </w:t>
            </w:r>
            <w:r>
              <w:rPr>
                <w:rFonts w:ascii="Times New Roman" w:hAnsi="Times New Roman" w:cs="Times New Roman"/>
                <w:b/>
              </w:rPr>
              <w:t>Augsburg</w:t>
            </w:r>
            <w:r>
              <w:rPr>
                <w:rFonts w:ascii="Times New Roman" w:hAnsi="Times New Roman" w:cs="Times New Roman"/>
              </w:rPr>
              <w:t xml:space="preserve"> (poveznica rimskih gradova kojima je August osnivač/Sisak, katedrala/priznanje protestantizma, posjet rodnoj kući B. Brechta), </w:t>
            </w:r>
            <w:r>
              <w:rPr>
                <w:rFonts w:ascii="Times New Roman" w:hAnsi="Times New Roman" w:cs="Times New Roman"/>
                <w:b/>
              </w:rPr>
              <w:t>Munchen</w:t>
            </w:r>
            <w:r>
              <w:rPr>
                <w:rFonts w:ascii="Times New Roman" w:hAnsi="Times New Roman" w:cs="Times New Roman"/>
              </w:rPr>
              <w:t xml:space="preserve"> (razgled grada, posjet Tehničkom muzeju/razvoj </w:t>
            </w:r>
            <w:r>
              <w:rPr>
                <w:rFonts w:ascii="Times New Roman" w:hAnsi="Times New Roman" w:cs="Times New Roman"/>
              </w:rPr>
              <w:lastRenderedPageBreak/>
              <w:t xml:space="preserve">znanosti, posjet Monacensiji/stalni postav o obitelji Mann te književnicima njihova doba i Brechta) i </w:t>
            </w:r>
            <w:r>
              <w:rPr>
                <w:rFonts w:ascii="Times New Roman" w:hAnsi="Times New Roman" w:cs="Times New Roman"/>
                <w:b/>
              </w:rPr>
              <w:t>Linz</w:t>
            </w:r>
            <w:r>
              <w:rPr>
                <w:rFonts w:ascii="Times New Roman" w:hAnsi="Times New Roman" w:cs="Times New Roman"/>
              </w:rPr>
              <w:t xml:space="preserve"> (planovi II. svjetskoga rata, posjet ARS electronica/nove tehnologije i prmjena AI, posjet Landestheatreru u kojem je 1923. izvedena prva Brechtova drama. </w:t>
            </w:r>
          </w:p>
          <w:p w:rsidR="002112C3" w:rsidRDefault="002112C3">
            <w:pPr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53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Sudjelovanje učenika u istraživačkom i kreativnom procesu vođenom navedenim nositeljima terenske nastave.</w:t>
            </w:r>
          </w:p>
        </w:tc>
        <w:tc>
          <w:tcPr>
            <w:tcW w:w="1276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ijekom školske godine 2026./2027(prijedlog studeni mjesec)</w:t>
            </w: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Dnevnice za profesore.</w:t>
            </w: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</w:tcPr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112C3">
        <w:tc>
          <w:tcPr>
            <w:tcW w:w="1873" w:type="dxa"/>
            <w:shd w:val="clear" w:color="auto" w:fill="FABF8F" w:themeFill="accent6" w:themeFillTint="99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Terenska nastava iz fizike </w:t>
            </w:r>
          </w:p>
          <w:p w:rsidR="002112C3" w:rsidRDefault="002112C3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b/>
                <w:bCs/>
                <w:kern w:val="2"/>
                <w:sz w:val="24"/>
                <w:szCs w:val="24"/>
                <w:lang w:val="hr-HR" w:eastAsia="hi-IN" w:bidi="hi-IN"/>
              </w:rPr>
            </w:pPr>
          </w:p>
        </w:tc>
        <w:tc>
          <w:tcPr>
            <w:tcW w:w="1417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Blaženka Slovenec, prof.</w:t>
            </w:r>
          </w:p>
        </w:tc>
        <w:tc>
          <w:tcPr>
            <w:tcW w:w="2098" w:type="dxa"/>
          </w:tcPr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Posjet Planetariju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75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Predavan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1.r  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3.r</w:t>
            </w: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14" w:type="dxa"/>
          </w:tcPr>
          <w:p w:rsidR="002112C3" w:rsidRDefault="006F08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Razgled uz stručno vodstvo u Planetariju</w:t>
            </w:r>
          </w:p>
        </w:tc>
        <w:tc>
          <w:tcPr>
            <w:tcW w:w="1530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Predsvanje u Planetsriju za učenuke 1.r i 3.r u sklopu nastave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Tijekom šk. god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2026./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 </w:t>
            </w:r>
          </w:p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</w:tcPr>
          <w:p w:rsidR="002112C3" w:rsidRDefault="00211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bookmarkEnd w:id="12"/>
    </w:tbl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6F08F5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  <w:r>
        <w:rPr>
          <w:rFonts w:ascii="Lucida Handwriting" w:hAnsi="Lucida Handwriting" w:cs="Times New Roman"/>
          <w:i/>
          <w:iCs/>
          <w:sz w:val="32"/>
          <w:szCs w:val="32"/>
        </w:rPr>
        <w:lastRenderedPageBreak/>
        <w:t>Izvannastavne aktivnosti</w:t>
      </w: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Reetkatablice"/>
        <w:tblW w:w="148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843"/>
        <w:gridCol w:w="1701"/>
        <w:gridCol w:w="1984"/>
        <w:gridCol w:w="1701"/>
        <w:gridCol w:w="1276"/>
        <w:gridCol w:w="1417"/>
        <w:gridCol w:w="1560"/>
      </w:tblGrid>
      <w:tr w:rsidR="002112C3">
        <w:tc>
          <w:tcPr>
            <w:tcW w:w="1702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Naziva ktivnosti</w:t>
            </w:r>
          </w:p>
        </w:tc>
        <w:tc>
          <w:tcPr>
            <w:tcW w:w="1701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Nositelj aktivnosti</w:t>
            </w:r>
          </w:p>
        </w:tc>
        <w:tc>
          <w:tcPr>
            <w:tcW w:w="1843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Cilj</w:t>
            </w:r>
          </w:p>
        </w:tc>
        <w:tc>
          <w:tcPr>
            <w:tcW w:w="1701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Namjena</w:t>
            </w:r>
          </w:p>
        </w:tc>
        <w:tc>
          <w:tcPr>
            <w:tcW w:w="1984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Sadržaj</w:t>
            </w:r>
          </w:p>
        </w:tc>
        <w:tc>
          <w:tcPr>
            <w:tcW w:w="1701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Način realizacije</w:t>
            </w:r>
          </w:p>
        </w:tc>
        <w:tc>
          <w:tcPr>
            <w:tcW w:w="1276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1417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Troškovnik</w:t>
            </w:r>
          </w:p>
        </w:tc>
        <w:tc>
          <w:tcPr>
            <w:tcW w:w="1560" w:type="dxa"/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Vrednovanjerezultata</w:t>
            </w:r>
          </w:p>
        </w:tc>
      </w:tr>
      <w:tr w:rsidR="002112C3">
        <w:tc>
          <w:tcPr>
            <w:tcW w:w="1702" w:type="dxa"/>
            <w:shd w:val="clear" w:color="auto" w:fill="92D050"/>
          </w:tcPr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Klub mladih Crvenog križa Gimnazije Sisak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Lana Pahić Gajić, prof.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, učenici volonteri Kluba mladih Crvenog križa Gimnazije Sisak, djelatnici GDCK Sisak i Hrvatskog Crvenog križa</w:t>
            </w:r>
          </w:p>
        </w:tc>
        <w:tc>
          <w:tcPr>
            <w:tcW w:w="1843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Razvijanje osjećaja humanosti, tolerancije, odgovornosti za sebe i zajednicu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Poticanje volonterstva mladih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Upoznati učenike s humanitarnim organizacijama i humanitarnim aktivnostima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Razvijanje svijesti o potrebi zdravog načina života i zaštiti zdravlja</w:t>
            </w:r>
          </w:p>
          <w:p w:rsidR="002112C3" w:rsidRDefault="006F08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Korisno organizirati slobodno vrijeme mladih</w:t>
            </w:r>
          </w:p>
          <w:p w:rsidR="002112C3" w:rsidRDefault="006F08F5">
            <w:pPr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Osposobiti mladež za provođenje aktivnosti od koristi za cijelu zajednicu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 xml:space="preserve">Razvijati osjećaj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empatije i solidarnosti prema ugroženim članovima zajednice (siromašnima, osobama s invaliditetom, osobama s posebnim potrebama, starijim osobama i sl.)</w:t>
            </w:r>
          </w:p>
          <w:p w:rsidR="002112C3" w:rsidRDefault="006F08F5">
            <w:pPr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Upoznati učenike s aktivnostima Crvenog križa</w:t>
            </w:r>
          </w:p>
          <w:p w:rsidR="002112C3" w:rsidRDefault="002112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Učenici od 1. - 4. razreda</w:t>
            </w:r>
          </w:p>
        </w:tc>
        <w:tc>
          <w:tcPr>
            <w:tcW w:w="1984" w:type="dxa"/>
          </w:tcPr>
          <w:p w:rsidR="002112C3" w:rsidRDefault="006F08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 xml:space="preserve">Pedagoške radionice na temu Humanih vrednota i Istraživanja humanitarnog prava. Organiziranje različitih oblika međusobnog pomaganja – akcije solidarnosti, međusobnog pomaganja u učenju, zaštite okoliša. Osposobljavanje za pružanje prve pomoći. Poticanje na dobrovoljno davanje krvi. Provođenje pedagoških radionica iz programa.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lastRenderedPageBreak/>
              <w:t xml:space="preserve">Prevencija trgovanja ljudima u osnovnim i srednjim školama na području grada Siska </w:t>
            </w:r>
          </w:p>
          <w:p w:rsidR="002112C3" w:rsidRDefault="006F08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 xml:space="preserve">Posjeti i međusobni susreti s drugim klubovima mladeži na području RH </w:t>
            </w:r>
          </w:p>
        </w:tc>
        <w:tc>
          <w:tcPr>
            <w:tcW w:w="1701" w:type="dxa"/>
          </w:tcPr>
          <w:p w:rsidR="002112C3" w:rsidRDefault="006F08F5">
            <w:pPr>
              <w:pStyle w:val="Default"/>
              <w:widowControl w:val="0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lastRenderedPageBreak/>
              <w:t xml:space="preserve">Dva sata tjedno te sudjelovanje u humanitarnim akcijama 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2C3" w:rsidRDefault="006F08F5">
            <w:pPr>
              <w:pStyle w:val="Default"/>
              <w:widowControl w:val="0"/>
              <w:suppressAutoHyphens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Školska godina 2026. / 2027.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2C3" w:rsidRDefault="006F08F5">
            <w:pPr>
              <w:pStyle w:val="Default"/>
              <w:widowControl w:val="0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 xml:space="preserve">Putni troškovi i troškovi dnevnica za voditelja 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112C3" w:rsidRDefault="006F08F5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Angažman u pomoći lokalnoj zajednici, evaluacijski listići, izrada plakata, prezentacija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rPr>
          <w:trHeight w:val="90"/>
        </w:trPr>
        <w:tc>
          <w:tcPr>
            <w:tcW w:w="1702" w:type="dxa"/>
            <w:shd w:val="clear" w:color="auto" w:fill="92D050"/>
          </w:tcPr>
          <w:p w:rsidR="002112C3" w:rsidRDefault="002112C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112C3" w:rsidRDefault="006F08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DEBATNI KLUB</w:t>
            </w:r>
          </w:p>
        </w:tc>
        <w:tc>
          <w:tcPr>
            <w:tcW w:w="1701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Marina Kasa, prof., </w:t>
            </w:r>
            <w:r>
              <w:rPr>
                <w:rFonts w:ascii="Times New Roman" w:hAnsi="Times New Roman" w:cs="Times New Roman" w:hint="eastAsia"/>
              </w:rPr>
              <w:t>treneri Hrvatskog debatnog društva</w:t>
            </w:r>
          </w:p>
        </w:tc>
        <w:tc>
          <w:tcPr>
            <w:tcW w:w="1843" w:type="dxa"/>
          </w:tcPr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upoznavanje WS formata debate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razvijanje vještina argumentacije, kritičkog razmišljanja, izražavanja, timskog rada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senzibiliziranje učenika na različitosti i važnost promicanja ljudskih prava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osvještavanje važnosti aktivnog građanstva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razvijanje demokratskih kompetencija i participativnog odlučivanja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osnaživanje učenika za informirano djelovanje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razvijanje komunikacijskih vještina</w:t>
            </w:r>
          </w:p>
          <w:p w:rsidR="002112C3" w:rsidRDefault="002112C3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01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Učenici od 1. do 4. razreda</w:t>
            </w:r>
          </w:p>
        </w:tc>
        <w:tc>
          <w:tcPr>
            <w:tcW w:w="1984" w:type="dxa"/>
          </w:tcPr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Pripremanje i održavanje učeničkih debata 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Tjedni sastanci</w:t>
            </w:r>
          </w:p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Pripremanje za debatne turnire i natjecanje</w:t>
            </w:r>
          </w:p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Sudjelovanje na debatnim turnirima i natjecanjima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Organiziranje debatnih susreta</w:t>
            </w:r>
          </w:p>
        </w:tc>
        <w:tc>
          <w:tcPr>
            <w:tcW w:w="1276" w:type="dxa"/>
          </w:tcPr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Jedan sat tjedno tijekom školske godine</w:t>
            </w:r>
          </w:p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Sudjelovanje na debatnim turnirima i natjecanjima prema kalendaru HDDa</w:t>
            </w:r>
          </w:p>
          <w:p w:rsidR="002112C3" w:rsidRDefault="002112C3">
            <w:pPr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kotizacija i prijevoz na debatne turnire</w:t>
            </w:r>
            <w:r>
              <w:rPr>
                <w:rFonts w:ascii="Times New Roman" w:hAnsi="Times New Roman" w:cs="Times New Roman" w:hint="eastAsia"/>
              </w:rPr>
              <w:t xml:space="preserve"> dnevnice za voditelja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112C3" w:rsidRDefault="006F08F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Uspjeh  učenika</w:t>
            </w:r>
            <w:proofErr w:type="gramEnd"/>
            <w:r>
              <w:rPr>
                <w:rFonts w:ascii="Times New Roman" w:hAnsi="Times New Roman" w:cs="Times New Roman"/>
              </w:rPr>
              <w:t xml:space="preserve"> na turnirima i natjecanjima te angažman u drugim aktivnostima</w:t>
            </w:r>
          </w:p>
          <w:p w:rsidR="002112C3" w:rsidRDefault="006F08F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Rezultati  će</w:t>
            </w:r>
            <w:proofErr w:type="gramEnd"/>
            <w:r>
              <w:rPr>
                <w:rFonts w:ascii="Times New Roman" w:hAnsi="Times New Roman" w:cs="Times New Roman"/>
              </w:rPr>
              <w:t xml:space="preserve"> se upotrijebiti za planiranje aktivnosti sljedeće godine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Simulirano suđenje iz područja građanskog odgoja i obrazovanja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Katarina Dobrenić Bunjan, prof.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Doživljajno i djelatno upoznati ulogu zakona i vladavinu prava u demokratskom društvu.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Učenici 2.-4. razreda svih programa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Učenici usvajaju vještine argumentiranja, dokazivanja, logičkog zaključivanja, uočavanja bitnih činjenica, nepristranog pristupa i javnog nastupa. Učenicima se pruža praktično iskustvo izvan sudnice i u sudnici na osnovi kojeg će učiti o pravu, društvu i sebi samima, te o tome kako društvo rješava sporove i ocjenjuje pravičnost donesenih odluka.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Pripreme kroz šk.god.; Sudjelovanje na Državnoj smotri simuliranih suđenja iz područja GOO-a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Propisano Katalogom natjecanja i smotri (AZOO)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odlaska na Državnu smotru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prijevoz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troškovi dnevnice za voditelja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Izrada panoa ili PowerPoint prezentacije (skupni rad) kojim bi se ostale učenike informiralo o našim aktivnostima te o činjenicama koje su i za njih relevantne. </w:t>
            </w:r>
          </w:p>
        </w:tc>
      </w:tr>
      <w:tr w:rsidR="002112C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 w:hint="eastAsia"/>
                <w:bCs/>
                <w:i/>
                <w:lang w:val="hr-HR"/>
              </w:rPr>
              <w:lastRenderedPageBreak/>
              <w:t>VOLONTERSKI KLUB</w:t>
            </w:r>
            <w:r>
              <w:rPr>
                <w:rFonts w:ascii="Times New Roman" w:hAnsi="Times New Roman" w:cs="Times New Roman" w:hint="eastAsia"/>
                <w:b/>
                <w:i/>
                <w:sz w:val="24"/>
                <w:szCs w:val="24"/>
                <w:lang w:val="hr-HR"/>
              </w:rPr>
              <w:t xml:space="preserve"> VoGSi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Branka Sorić, prof. u suradnji s ostalim profesorima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Web"/>
              <w:spacing w:before="200" w:after="0" w:line="216" w:lineRule="auto"/>
              <w:rPr>
                <w:bCs/>
              </w:rPr>
            </w:pPr>
            <w:r>
              <w:t xml:space="preserve">Uz promociju volonterstva i filantropije kod mladih važan cilj gimnazijskog volonterskog kluba je njegovo funkcioniranje u svojstvu </w:t>
            </w:r>
            <w:r>
              <w:rPr>
                <w:bCs/>
              </w:rPr>
              <w:t xml:space="preserve">alata za provođenje zabavnih i praktičnih interdisciplinarnih edukacija učenika, te njegov kurikulum obogaćuje program vannastavnih aktivnosti škole novim sadržajima vezanim uz međupredmetne teme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Učenici od 1.do 4.razreda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Promocija kluba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Sastanci kluba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Volontiranje – pomoć u učenju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Humanitarne akcije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Planiranje i osmišljavanje akcija vezanih uz datume važne za promociju volonterstva (npr. Dani filantropije, Dani Mediterana, Sajam udruga, Dan volontera itd.)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Administrativno - promidžbene aktivnosti (održavanje i obavijesti na mrežnoj i Facebook stranici škole itd.)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 xml:space="preserve">Radionice, akcije, projekti, programi...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Tijekom školske godine 2026./ 2027.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Ovisno o mogućnostima škole  i donacijama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  <w:lastRenderedPageBreak/>
              <w:t>Školski sportski klub Gimnazijalac Sisak</w:t>
            </w:r>
          </w:p>
          <w:p w:rsidR="002112C3" w:rsidRDefault="002112C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ŠSD Gimnazijalac (Slađana Adamović, prof.)</w:t>
            </w:r>
          </w:p>
          <w:p w:rsidR="002112C3" w:rsidRDefault="002112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hr-HR" w:eastAsia="hr-HR"/>
              </w:rPr>
              <w:t>Školsko sportsko društvo ''Gimnazijalac'' Sisak utemeljeno je i usklađeno s novim Zakonom o sportu i preporukama Hrvatskog školskog sportskog saveza i naziva se Školsko sportsko društvo ''Gimnazijalac'' Sisak. Društvo se natječe na gradskim i županijskim natjecanjima prema Propisniku Ministarstva znanosti, obrazovanja i mladih. Osim redovnih natjecanja u okviru Društva organiziraju se i ostale sportsko-rekreacijske djelatnosti.</w:t>
            </w:r>
          </w:p>
          <w:p w:rsidR="002112C3" w:rsidRDefault="002112C3">
            <w:pPr>
              <w:pStyle w:val="StandardWeb"/>
              <w:spacing w:before="200" w:after="0" w:line="276" w:lineRule="auto"/>
              <w:rPr>
                <w:sz w:val="22"/>
                <w:szCs w:val="22"/>
              </w:rPr>
            </w:pPr>
          </w:p>
          <w:p w:rsidR="002112C3" w:rsidRDefault="002112C3">
            <w:pPr>
              <w:pStyle w:val="StandardWeb"/>
              <w:spacing w:before="200" w:after="0"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Učenicima  koji žele usavršiti svoja kineziološka znanja i vještine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Odlomakpopisa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hr-HR" w:eastAsia="hr-HR"/>
              </w:rPr>
              <w:t>Razvoj sporta i sportskih postignuća u Gimnaziji Sisak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>.</w:t>
            </w:r>
          </w:p>
          <w:p w:rsidR="002112C3" w:rsidRDefault="006F08F5">
            <w:pPr>
              <w:pStyle w:val="Odlomakpopisa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hr-HR" w:eastAsia="hr-HR"/>
              </w:rPr>
              <w:t>Sudjelovanje u organizaciji i provedbi aktivnosti u slobodno vrijeme učenika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>.</w:t>
            </w:r>
          </w:p>
          <w:p w:rsidR="002112C3" w:rsidRDefault="006F08F5">
            <w:pPr>
              <w:pStyle w:val="Odlomakpopisa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hr-HR" w:eastAsia="hr-HR"/>
              </w:rPr>
              <w:t>Suradnja sa zdravstvenom ustanovom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>.</w:t>
            </w:r>
          </w:p>
          <w:p w:rsidR="002112C3" w:rsidRDefault="006F08F5">
            <w:pPr>
              <w:pStyle w:val="Odlomakpopisa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hr-HR" w:eastAsia="hr-HR"/>
              </w:rPr>
              <w:t>Sudjelovanje na seminarima permanentnog usavršavanja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>.</w:t>
            </w:r>
          </w:p>
          <w:p w:rsidR="002112C3" w:rsidRDefault="006F08F5">
            <w:pPr>
              <w:pStyle w:val="Odlomakpopisa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hr-HR" w:eastAsia="hr-HR"/>
              </w:rPr>
              <w:t>Utjecaj na smanjenje ovisnosti sportskim programima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>.</w:t>
            </w:r>
          </w:p>
          <w:p w:rsidR="002112C3" w:rsidRDefault="006F08F5">
            <w:pPr>
              <w:pStyle w:val="Odlomakpopisa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hr-HR" w:eastAsia="hr-HR"/>
              </w:rPr>
              <w:t>Izrada Plana rada i vremenika natjecanja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>.</w:t>
            </w:r>
          </w:p>
          <w:p w:rsidR="002112C3" w:rsidRDefault="006F08F5">
            <w:pPr>
              <w:pStyle w:val="Odlomakpopisa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hr-HR" w:eastAsia="hr-HR"/>
              </w:rPr>
              <w:t>Razvoj odgojnih, kulturnih i građanskih vrijednosti te promidžba Škole kroz sportske programe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>.</w:t>
            </w:r>
          </w:p>
          <w:p w:rsidR="002112C3" w:rsidRDefault="006F08F5">
            <w:pPr>
              <w:pStyle w:val="Odlomakpopisa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hr-HR" w:eastAsia="hr-HR"/>
              </w:rPr>
              <w:t>Sudjelovanje u ostalim sportsko-rekreacijskim natjecanjima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hr-HR"/>
              </w:rPr>
              <w:t>.</w:t>
            </w:r>
          </w:p>
          <w:p w:rsidR="002112C3" w:rsidRDefault="002112C3">
            <w:pPr>
              <w:pStyle w:val="Odlomakpopisa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lang w:val="en-AU"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hr-HR" w:eastAsia="hr-HR"/>
              </w:rPr>
              <w:t>ŠSD ''Gimnazijalac'' Sisak planira sudjelovati na svim sportskim natjecanjima u ženskoj i muškoj konkurenciji, od gradskih, županijskih, državnih, koje su propisane Pravilnikom HŠSS, kao i na europskim ili svjetskim prvenstvima, ukoliko određeni sastav izbori nastup sudjelovanje te ovisno o financijskim sredstvima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Tijekom šk. god. 2026./ 2027.</w:t>
            </w:r>
          </w:p>
          <w:p w:rsidR="002112C3" w:rsidRDefault="002112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Kompleti dresova ( djevojke)</w:t>
            </w:r>
          </w:p>
          <w:p w:rsidR="002112C3" w:rsidRDefault="006F08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Lopte (mali nogomet, košarka, rukomet, odbojka, badminton, stolni tenis) </w:t>
            </w:r>
          </w:p>
          <w:p w:rsidR="002112C3" w:rsidRDefault="006F08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Reketi (badminton, stolni tenis, tenis)</w:t>
            </w:r>
          </w:p>
          <w:p w:rsidR="002112C3" w:rsidRDefault="006F08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Vijače </w:t>
            </w:r>
          </w:p>
          <w:p w:rsidR="002112C3" w:rsidRDefault="006F08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Markeri </w:t>
            </w:r>
          </w:p>
          <w:p w:rsidR="002112C3" w:rsidRDefault="006F08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Krugovi </w:t>
            </w:r>
          </w:p>
          <w:p w:rsidR="002112C3" w:rsidRDefault="002112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112C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lastRenderedPageBreak/>
              <w:t>Izvannastavna aktivnost MEDIJSKA GRUPA u šk. god. 2026./2027.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Ajla Velić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, prof.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medijsko praćenje događanja u Školi i izvan nje putem različitih platformi: Facebooka, Instagrama, Instagram Stories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suradnja s nastavnim osobljem I učenicima 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naučiti sudionike kako pisati za društvene mreže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približiti obavijesti, uspjehe i projekte učenicima Škole na njima suvremeniji i prihvatljiviji način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 sve učenike, nastavno i ne nastavno osoblje, javnost, svakodnevna suradnja s učenicima koji djeluju kao školski novinari I fotografi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povezati učenike sa životom Škole, potaknuti ih na aktivno praćenje i sudjelovanje u projekatima Škole, ali i onima izvan nje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osuvremeniti način prezentacije događaja vezanih uz Školu i njezin “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život“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promovirati Školu putem društvenih mreža – Facebook, Instagram</w:t>
            </w:r>
          </w:p>
          <w:p w:rsidR="002112C3" w:rsidRDefault="002112C3">
            <w:pPr>
              <w:spacing w:after="0"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360" w:lineRule="auto"/>
              <w:outlineLvl w:val="0"/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U školi i izvan nje (izleti, terenska nastava, natjecanja…)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Cijele školske godine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Praćenje statistike broja pratitelja I pregleda objava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112C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hr-HR"/>
              </w:rPr>
              <w:lastRenderedPageBreak/>
              <w:t>English Speaking Society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Ladislava Furlan Zaborac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>Razvijati komunikacijsku i među-kulturnu kompetenciju s naglaskom na upoznavanje umjetničkog stvaralaštva, kulture i civilizacije zemalja engleskog govornog područja, te njihovu prezentaciju.</w:t>
            </w: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Izvannastavna aktivnost namijenjena učenicima svih razreda Gimnazije Sisak koji iskažu interes za sudjelovanjem.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Učenici sudjeluju u aktivnostima upoznavanja kulture, civilizacije i umjetničkog stvaralaštva zemalja engleskog govornog područja, te sudjeluju u organizaciji i provođenju događaja kojima je cilj promicanje i razvijanje među-kulturne kompetencije. Promicanje kulture zemalja engleskog govornog područja. Osnaživanje učeničke među-kulturne kompetencije, organizacijskih vještina u kulturnoj djelatnosti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>35 sati tijekom godine, organiziranih u nekoliko blokova od nekoliko sati, ovisno o prigodi i/ili događaju u čijoj organizaciji i provedbi učenici sudjeluju.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 xml:space="preserve">Tijekom školske godine 2026./ 2027.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2C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Klub Moderne Germanisten</w:t>
            </w:r>
          </w:p>
          <w:p w:rsidR="002112C3" w:rsidRDefault="002112C3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6F08F5">
            <w:pP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Merima Šehović Bogdanović, prof.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Promicati učenje njemačkog jezika, interaktivno učenje njemačkog jezika, omogućiti napredovanje u znanju njem. jezika, razvijati kreativnost i zajedništvo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Učenici od 1. do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4.razreda</w:t>
            </w:r>
            <w:proofErr w:type="gramEnd"/>
          </w:p>
          <w:p w:rsidR="002112C3" w:rsidRDefault="002112C3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Obilježiti značajne 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prigodne  datume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u Njemačkoj i Hrvatskoj,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sudjelovati na međuškolskim projektima i festivalima jezika,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Projekt 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Fluchtraum“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Projekt“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Spaß mit Deutsch“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„Jezično poslijepodne u Gimnaziji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Sisak“</w:t>
            </w:r>
            <w:proofErr w:type="gramEnd"/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Organizirati Fluchtraum/escape Raum/ i jezične kvizove (online i uživo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),  suradnja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 drugim školama,</w:t>
            </w:r>
          </w:p>
          <w:p w:rsidR="002112C3" w:rsidRDefault="006F08F5">
            <w:pP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organizirati radionice na festivalima, posjet drugim školama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sat tjedno/70 sati godišnje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Materijal za preslik, ispis u boji, po potrebi neke sitnice za realizaciju projekata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Samoevaluacija  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evaluacija od strane sudionika </w:t>
            </w:r>
          </w:p>
        </w:tc>
      </w:tr>
      <w:tr w:rsidR="002112C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Oxford Reading Club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Ines Pavlinac, prof. mentor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egoe UI"/>
                <w:shd w:val="clear" w:color="auto" w:fill="FFFFFF"/>
              </w:rPr>
              <w:t>Posjet učenika kazališnim predstavama postavljenim prema književnim djelima iz zemalja engleskog govornog područja.</w:t>
            </w:r>
            <w:r>
              <w:rPr>
                <w:rFonts w:eastAsia="Segoe UI"/>
                <w:shd w:val="clear" w:color="auto" w:fill="C6C6C6"/>
              </w:rPr>
              <w:t> 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  <w:r>
              <w:rPr>
                <w:rFonts w:eastAsia="Segoe UI"/>
                <w:shd w:val="clear" w:color="auto" w:fill="FFFFFF"/>
              </w:rPr>
              <w:t>Upoznavanje s književnošću i jezikom Ujedinjenog kraljevstva, Sjedinjenih američkih država i Australije</w:t>
            </w: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  <w:rPr>
                <w:rFonts w:eastAsia="Segoe UI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Razvijanje kazališne kulture, aktivno slušanje i razumijevanje teksta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Posjet kazališnim predstavama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 grupama u terminima po završetku dnevnog nastavnog programa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Po dostupnom rasporedu kazališta za vrijeme trajanja školske godine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2026./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ZNANSTVENE METODE U BIOLOGIJI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univ. mag. biol. exp. Boris Majić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univ. mag. educ. biol. et chem. Tomislav Ilovača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t>Projekt „Znanstvene metode u biologiji“ zamišljen je u obliku izvannastavnih aktivnosti u biologiji. Ciljevi ovog projekta su razvijanje znanstvenog načina razmišljanja i izražavanja te primjena pravila pisanja znanstvenog rada. Jedan od ciljeva također je poticanje kreativnosti pri smišljanju projekata i istraživačkih radova</w:t>
            </w: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Program navedenih izvannastavnih aktivnosti u školskoj godini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2026./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27. namijenjen je za učenike drugih razreda jezičnog i općeg smjera gimnazije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Sadržaj programa sastoji se od različitih aktivnosti; izrada digitalnih mapa invazivnih vrsta, izrade fotoknjiga i fotovodiča, izrade plakata i pisanje znanstvenih radova vezanih za teme iz biologije koje se tiču Sisačko-moslavačke županije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Realizacija programa odvija se dijelom unutar škole (u kabinetu specijaliziranom za biologiju) te dijelom izvan škole na području Sisačko-moslavačke županije. Tijekom godine učenici koriste uređaje namijenjene praćenju osnovnih vremenskih i atmosferskih uvjeta te obrađuju rezultate mjerenja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Predviđeno je 70 školskih sati za potpuno ostvarivanje svih ciljeva navedenog programa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Filmska družina Gimnazije Sisak 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Voditelj programa/projekta i suradnički tim koji radi na realizaciji: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Ladislava Furlan Zaborac, Natalija Miletić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 rada filmske družine omogućit će učenicima da aktivno sudjeluju u procesu nastajanja audiovizualnog djela: od ideje do autorskog cjelovitog djela.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Ciljevi: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Edukacija učenika o osnovama filmske umjetnosti i kulture (kroz teoriju i praktične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primjere).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Radionice pisanja filmskog scenarija (kreativno pisanje i korištenje IKT alata).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Izrađivanje </w:t>
            </w:r>
            <w:r>
              <w:rPr>
                <w:rFonts w:ascii="Times New Roman" w:hAnsi="Times New Roman" w:cs="Times New Roman"/>
              </w:rPr>
              <w:lastRenderedPageBreak/>
              <w:t>predložaka scenarija,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Snimanje filma.</w:t>
            </w: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Učenici od 1. do 4. razreda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Razvoj kulturološkog aspekta filmske pismenosti: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● razvoj djetetove filmske kulture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● stjecanje spoznaja o raznolikosti filmske umjetnosti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● obogaćivanje društvenog, kulturnog i osobnog života pojedinca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● razvoj dječje spoznaje o filmu kao kulturnom dobru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Razvoj kritičkog aspekta filmske pismenosti: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 postupno i sustavno razvijanje kritičkih sposobnosti djeteta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● refleksija i promišljanje o filmu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Razvoj kreativnog aspekta filmske pismenosti: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● izražavanje i stvaranje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● praktično i konkretno istraživanje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● eksperimentiranje u različitim medijima i tehnologijama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Nastava u knjižnici, razredu i informatičkoj učionici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Jednom tjedno po 45 minuta tijekom čitave šk. godine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2026./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2027. (konzultacije po potrebi)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PRIMJENJENA BIOLOGIJA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Višnja Kovač Vezmarović, dipl. ing. voditelj programa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ans-serif"/>
                <w:color w:val="000000"/>
                <w:shd w:val="clear" w:color="auto" w:fill="FFFFFF"/>
              </w:rPr>
              <w:t>Ponoviti znanje o organskim i anorganskim molekulama u stanici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ind w:left="120" w:hangingChars="50" w:hanging="120"/>
              <w:textAlignment w:val="baseline"/>
              <w:rPr>
                <w:rFonts w:eastAsia="sans-serif"/>
              </w:rPr>
            </w:pPr>
            <w:r>
              <w:rPr>
                <w:rFonts w:eastAsia="sans-serif"/>
                <w:color w:val="000000"/>
                <w:shd w:val="clear" w:color="auto" w:fill="FFFFFF"/>
              </w:rPr>
              <w:t>Ponoviti znanje o vrstama stanica, njihovim dijelovima, ulogama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ans-serif"/>
                <w:color w:val="000000"/>
                <w:shd w:val="clear" w:color="auto" w:fill="FFFFFF"/>
              </w:rPr>
              <w:t>Sistematizirati znanje o metaboličkim procesima u stanici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ind w:left="120" w:hangingChars="50" w:hanging="120"/>
              <w:textAlignment w:val="baseline"/>
            </w:pPr>
            <w:r>
              <w:rPr>
                <w:rFonts w:eastAsia="sans-serif"/>
                <w:color w:val="000000"/>
                <w:shd w:val="clear" w:color="auto" w:fill="FFFFFF"/>
              </w:rPr>
              <w:t>Uočiti usložnjavanje u razvoju struktura u stablu živog svijeta, te raspraviti uloge pojedinih organa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ans-serif"/>
                <w:color w:val="000000"/>
                <w:shd w:val="clear" w:color="auto" w:fill="FFFFFF"/>
              </w:rPr>
              <w:t>Navesti  glavne principe biljne fiziologije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ans-serif"/>
                <w:color w:val="000000"/>
                <w:shd w:val="clear" w:color="auto" w:fill="FFFFFF"/>
              </w:rPr>
              <w:t xml:space="preserve">Pratiti tijek evolucijske misli kroz povijest, navesti </w:t>
            </w:r>
            <w:r>
              <w:rPr>
                <w:rFonts w:eastAsia="sans-serif"/>
                <w:color w:val="000000"/>
                <w:shd w:val="clear" w:color="auto" w:fill="FFFFFF"/>
              </w:rPr>
              <w:lastRenderedPageBreak/>
              <w:t>glavne teorije i dokaze u današnjoj znanosti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ans-serif"/>
                <w:color w:val="000000"/>
                <w:shd w:val="clear" w:color="auto" w:fill="FFFFFF"/>
              </w:rPr>
              <w:t>Uočiti glavne zakone nasljeđivanja, proučiti genetičke zakonitosti kod čovjeka, te metode genetičkog inžinjerstva danas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  <w:rPr>
                <w:rFonts w:eastAsia="sans-serif"/>
              </w:rPr>
            </w:pPr>
            <w:r>
              <w:rPr>
                <w:rFonts w:eastAsia="sans-serif"/>
                <w:color w:val="000000"/>
                <w:shd w:val="clear" w:color="auto" w:fill="FFFFFF"/>
              </w:rPr>
              <w:t>Sve navedeno uvježbati na primjerima zadataka s državne mature, te primijeniti u svakodnevnom životu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ind w:left="360" w:right="500"/>
              <w:textAlignment w:val="baseline"/>
            </w:pPr>
            <w:r>
              <w:rPr>
                <w:rFonts w:eastAsia="sans-serif"/>
                <w:shd w:val="clear" w:color="auto" w:fill="FFFFFF"/>
              </w:rPr>
              <w:t> </w:t>
            </w: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  <w:p w:rsidR="002112C3" w:rsidRDefault="002112C3">
            <w:pPr>
              <w:pStyle w:val="StandardWeb"/>
              <w:spacing w:before="0" w:beforeAutospacing="0" w:after="0" w:afterAutospacing="0"/>
              <w:textAlignment w:val="baselin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Zainteresirani učenici četvrtih razreda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Učenici prate predavanja u online obliku ili uživo u školi, izrađuju zadatke zajednički s nastavnikom i samostalno tijekom cijele školske godine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Dva sata tjedno u poslijepodnevnom terminu, ovisno o dogovoru s učenicima, cijele nastavne godine.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Svi materijali se izrađuju u digitalnom obliku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Vrednovanje usvojenosti nastavnih sadržaja, ocjenjivanje izrađenih zadataka vrši se samo formativno kao učenje za učenje</w:t>
            </w:r>
          </w:p>
        </w:tc>
      </w:tr>
      <w:tr w:rsidR="002112C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112C3" w:rsidRDefault="006F08F5">
            <w:pPr>
              <w:pStyle w:val="StandardWeb"/>
              <w:rPr>
                <w:rFonts w:eastAsia="sans-serif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lastRenderedPageBreak/>
              <w:t>Skupno muziciranje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Vjekoslava Ljubešić, prof.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Proširiti znanje i interese iz područja glazbene umjetnosti. Razvijanje sposobnosti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glazbenih vještina, kreativnosti, glazbenih estetskih stavova i ukusa. Doprinos interkulturnom odgoju i razvijanje interkulturnih kompetencija učenika.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Učenicima od 2. - 4. razreda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Upoznavanje s tehnikom pjevanja.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Obrada dvoglasnih/ troglasnih kompozicija različitih žanrova a capela i uz pratnju instrumenata.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Priprema programa za školske svečanosti.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Individualni rad, rad 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paru i u grupama.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sata tjedno Ukupno 70 sati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Orffovog instrumentarija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(200-400€).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Javni nastupi</w:t>
            </w:r>
          </w:p>
        </w:tc>
      </w:tr>
    </w:tbl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p w:rsidR="002112C3" w:rsidRDefault="006F08F5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  <w:r>
        <w:rPr>
          <w:rFonts w:ascii="Lucida Handwriting" w:hAnsi="Lucida Handwriting" w:cs="Times New Roman"/>
          <w:i/>
          <w:iCs/>
          <w:sz w:val="32"/>
          <w:szCs w:val="32"/>
        </w:rPr>
        <w:t>Projekti</w:t>
      </w:r>
    </w:p>
    <w:p w:rsidR="002112C3" w:rsidRDefault="002112C3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</w:p>
    <w:tbl>
      <w:tblPr>
        <w:tblStyle w:val="Reetkatablice"/>
        <w:tblW w:w="1514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099"/>
        <w:gridCol w:w="1559"/>
        <w:gridCol w:w="1871"/>
        <w:gridCol w:w="1560"/>
        <w:gridCol w:w="1842"/>
        <w:gridCol w:w="1673"/>
        <w:gridCol w:w="1446"/>
        <w:gridCol w:w="1530"/>
        <w:gridCol w:w="29"/>
        <w:gridCol w:w="1531"/>
      </w:tblGrid>
      <w:tr w:rsidR="002112C3">
        <w:trPr>
          <w:trHeight w:val="637"/>
        </w:trPr>
        <w:tc>
          <w:tcPr>
            <w:tcW w:w="2099" w:type="dxa"/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aktivnosti</w:t>
            </w:r>
          </w:p>
        </w:tc>
        <w:tc>
          <w:tcPr>
            <w:tcW w:w="1559" w:type="dxa"/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Nositeljaktivnosti</w:t>
            </w:r>
          </w:p>
        </w:tc>
        <w:tc>
          <w:tcPr>
            <w:tcW w:w="1871" w:type="dxa"/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Cilj</w:t>
            </w:r>
          </w:p>
        </w:tc>
        <w:tc>
          <w:tcPr>
            <w:tcW w:w="1560" w:type="dxa"/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Namjena</w:t>
            </w:r>
          </w:p>
        </w:tc>
        <w:tc>
          <w:tcPr>
            <w:tcW w:w="1842" w:type="dxa"/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Sadržaj</w:t>
            </w:r>
          </w:p>
        </w:tc>
        <w:tc>
          <w:tcPr>
            <w:tcW w:w="1673" w:type="dxa"/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Način realizacije</w:t>
            </w:r>
          </w:p>
        </w:tc>
        <w:tc>
          <w:tcPr>
            <w:tcW w:w="1446" w:type="dxa"/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1559" w:type="dxa"/>
            <w:gridSpan w:val="2"/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Troškovnik</w:t>
            </w:r>
          </w:p>
        </w:tc>
        <w:tc>
          <w:tcPr>
            <w:tcW w:w="1531" w:type="dxa"/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Vrednovanje rezultata</w:t>
            </w:r>
          </w:p>
        </w:tc>
      </w:tr>
      <w:tr w:rsidR="002112C3">
        <w:tc>
          <w:tcPr>
            <w:tcW w:w="2099" w:type="dxa"/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Projekt TAMPON ZONA u šk. god. 2026./2027.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Ajla Velić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, prof.</w:t>
            </w:r>
          </w:p>
        </w:tc>
        <w:tc>
          <w:tcPr>
            <w:tcW w:w="1871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omogućiti svim učenicama besplatan pristup menstrualnim higijenskim potrepštinama</w:t>
            </w:r>
          </w:p>
        </w:tc>
        <w:tc>
          <w:tcPr>
            <w:tcW w:w="156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 sve učenike, nastavno i ne nastavno osoblje </w:t>
            </w:r>
          </w:p>
        </w:tc>
        <w:tc>
          <w:tcPr>
            <w:tcW w:w="1842" w:type="dxa"/>
          </w:tcPr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-Izraditi dispensere za uloške, nabaviti kutijice za tampone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-Prikupiti zalihu uložaka i tampona (donacije trgovačkih lanaca, donacije proizvođača uložaka i tampona, donacije osoblja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koje želi i ima mogućnost podržati projekt)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-omogućiti svim učenicama besplatan pristup menstrualnim higijenskim potrepštinama u svim sanitarnim čvorovima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U suradnji s profesoricama socilogije educirati učenice i učenike o ružičastom porezu i menstrualnom siromaštvu </w:t>
            </w:r>
          </w:p>
          <w:p w:rsidR="002112C3" w:rsidRDefault="002112C3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112C3" w:rsidRDefault="002112C3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673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 xml:space="preserve">U školi </w:t>
            </w:r>
          </w:p>
        </w:tc>
        <w:tc>
          <w:tcPr>
            <w:tcW w:w="1446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Cijele kalendarske godine </w:t>
            </w:r>
          </w:p>
        </w:tc>
        <w:tc>
          <w:tcPr>
            <w:tcW w:w="1559" w:type="dxa"/>
            <w:gridSpan w:val="2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Project se financira donacijama </w:t>
            </w:r>
          </w:p>
        </w:tc>
        <w:tc>
          <w:tcPr>
            <w:tcW w:w="1531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Vođenje evidencije potrošnje </w:t>
            </w:r>
          </w:p>
        </w:tc>
      </w:tr>
      <w:tr w:rsidR="002112C3">
        <w:tc>
          <w:tcPr>
            <w:tcW w:w="2099" w:type="dxa"/>
            <w:shd w:val="clear" w:color="auto" w:fill="CCC0D9" w:themeFill="accent4" w:themeFillTint="66"/>
          </w:tcPr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lastRenderedPageBreak/>
              <w:t xml:space="preserve">Projekt </w:t>
            </w:r>
          </w:p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No backpack day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u šk. god. 2026./2027.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Ajla Velić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, prof.</w:t>
            </w:r>
          </w:p>
        </w:tc>
        <w:tc>
          <w:tcPr>
            <w:tcW w:w="1871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potaknuti maštovitost i kreativnost kod učenika </w:t>
            </w:r>
          </w:p>
          <w:p w:rsidR="002112C3" w:rsidRDefault="002112C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 sve učenike, nastavno i ne nastavno osoblje </w:t>
            </w:r>
          </w:p>
        </w:tc>
        <w:tc>
          <w:tcPr>
            <w:tcW w:w="1842" w:type="dxa"/>
          </w:tcPr>
          <w:p w:rsidR="002112C3" w:rsidRDefault="006F08F5">
            <w:pPr>
              <w:spacing w:after="0"/>
              <w:outlineLvl w:val="0"/>
              <w:rPr>
                <w:rFonts w:ascii="Times New Roman" w:hAnsi="Times New Roman"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v-SE"/>
              </w:rPr>
              <w:t xml:space="preserve"> </w:t>
            </w:r>
            <w:r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val="sv-SE" w:eastAsia="hi-IN" w:bidi="hi-IN"/>
              </w:rPr>
              <w:t>Potaknuti učenike na razmišljanje van okvira</w:t>
            </w:r>
          </w:p>
          <w:p w:rsidR="002112C3" w:rsidRDefault="006F08F5">
            <w:pPr>
              <w:widowControl w:val="0"/>
              <w:suppressAutoHyphens/>
              <w:spacing w:after="0" w:line="360" w:lineRule="auto"/>
              <w:outlineLvl w:val="0"/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val="sv-SE" w:eastAsia="hi-IN" w:bidi="hi-IN"/>
              </w:rPr>
            </w:pPr>
            <w:r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val="sv-SE" w:eastAsia="hi-IN" w:bidi="hi-IN"/>
              </w:rPr>
              <w:t xml:space="preserve">Potaknuti maštovitost i kreativnost, stvaranje pozitivnih asocijacija sa školom i ugodne atmosfere, povezivanje profesora i učenika </w:t>
            </w:r>
          </w:p>
          <w:p w:rsidR="002112C3" w:rsidRDefault="006F08F5">
            <w:pPr>
              <w:widowControl w:val="0"/>
              <w:suppressAutoHyphens/>
              <w:spacing w:after="0" w:line="360" w:lineRule="auto"/>
              <w:outlineLvl w:val="0"/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val="sv-SE" w:eastAsia="hi-IN" w:bidi="hi-IN"/>
              </w:rPr>
            </w:pPr>
            <w:r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val="sv-SE" w:eastAsia="hi-IN" w:bidi="hi-IN"/>
              </w:rPr>
              <w:t xml:space="preserve">Reklamirati školu na društvenim mrežama </w:t>
            </w:r>
          </w:p>
          <w:p w:rsidR="002112C3" w:rsidRDefault="002112C3">
            <w:pPr>
              <w:widowControl w:val="0"/>
              <w:suppressAutoHyphens/>
              <w:spacing w:after="0" w:line="360" w:lineRule="auto"/>
              <w:outlineLvl w:val="0"/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val="sv-SE" w:eastAsia="hi-IN" w:bidi="hi-IN"/>
              </w:rPr>
            </w:pPr>
          </w:p>
          <w:p w:rsidR="002112C3" w:rsidRDefault="002112C3">
            <w:pPr>
              <w:widowControl w:val="0"/>
              <w:suppressAutoHyphens/>
              <w:spacing w:after="0" w:line="360" w:lineRule="auto"/>
              <w:outlineLvl w:val="0"/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val="sv-SE" w:eastAsia="hi-IN" w:bidi="hi-IN"/>
              </w:rPr>
            </w:pPr>
          </w:p>
          <w:p w:rsidR="002112C3" w:rsidRDefault="002112C3">
            <w:pPr>
              <w:widowControl w:val="0"/>
              <w:suppressAutoHyphens/>
              <w:spacing w:after="0" w:line="360" w:lineRule="auto"/>
              <w:outlineLvl w:val="0"/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val="sv-SE" w:eastAsia="hi-IN" w:bidi="hi-IN"/>
              </w:rPr>
            </w:pPr>
          </w:p>
          <w:p w:rsidR="002112C3" w:rsidRDefault="002112C3">
            <w:pPr>
              <w:widowControl w:val="0"/>
              <w:suppressAutoHyphens/>
              <w:spacing w:after="0" w:line="360" w:lineRule="auto"/>
              <w:outlineLvl w:val="0"/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val="sv-SE" w:eastAsia="hi-IN" w:bidi="hi-IN"/>
              </w:rPr>
            </w:pPr>
          </w:p>
        </w:tc>
        <w:tc>
          <w:tcPr>
            <w:tcW w:w="1673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 xml:space="preserve">U školi </w:t>
            </w:r>
          </w:p>
        </w:tc>
        <w:tc>
          <w:tcPr>
            <w:tcW w:w="1446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Proljeće 2026.</w:t>
            </w:r>
          </w:p>
        </w:tc>
        <w:tc>
          <w:tcPr>
            <w:tcW w:w="1559" w:type="dxa"/>
            <w:gridSpan w:val="2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31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</w:tc>
      </w:tr>
      <w:tr w:rsidR="002112C3">
        <w:tc>
          <w:tcPr>
            <w:tcW w:w="2099" w:type="dxa"/>
            <w:shd w:val="clear" w:color="auto" w:fill="CCC0D9" w:themeFill="accent4" w:themeFillTint="66"/>
          </w:tcPr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Projekt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Europski dan jezika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u šk. god. 2026./2027.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v-SE"/>
              </w:rPr>
              <w:t>Ajla Velić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  <w:lang w:val="sv-SE"/>
              </w:rPr>
              <w:t xml:space="preserve">Lada Furlan Zaborac, 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t>prof.</w:t>
            </w:r>
          </w:p>
        </w:tc>
        <w:tc>
          <w:tcPr>
            <w:tcW w:w="1871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hr-HR"/>
              </w:rPr>
              <w:t>- Obilježavanje Europskog dana jezika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hr-HR"/>
              </w:rPr>
              <w:t>- Promocija višejezičnosti i poticanje uenja dtranih jezika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hr-HR"/>
              </w:rPr>
              <w:t xml:space="preserve">- promocija Škole na društvenim mrežama </w:t>
            </w:r>
          </w:p>
          <w:p w:rsidR="002112C3" w:rsidRDefault="002112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156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 učenike koji pohađaju izbornu nastavu Engleskog, Francuskog I Ruskog jezika  </w:t>
            </w:r>
          </w:p>
        </w:tc>
        <w:tc>
          <w:tcPr>
            <w:tcW w:w="1842" w:type="dxa"/>
          </w:tcPr>
          <w:p w:rsidR="002112C3" w:rsidRDefault="006F08F5">
            <w:pPr>
              <w:spacing w:after="0" w:line="240" w:lineRule="auto"/>
              <w:outlineLvl w:val="0"/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Višejezične radionice s učenicima </w:t>
            </w:r>
          </w:p>
          <w:p w:rsidR="002112C3" w:rsidRDefault="006F08F5">
            <w:pPr>
              <w:spacing w:after="0" w:line="240" w:lineRule="auto"/>
              <w:outlineLvl w:val="0"/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eastAsia="hi-IN" w:bidi="hi-IN"/>
              </w:rPr>
              <w:t xml:space="preserve">Izrada plakata, videomaterijala </w:t>
            </w:r>
          </w:p>
          <w:p w:rsidR="002112C3" w:rsidRDefault="006F08F5">
            <w:pPr>
              <w:spacing w:after="0" w:line="240" w:lineRule="auto"/>
              <w:outlineLvl w:val="0"/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val="fr-FR" w:eastAsia="hi-IN" w:bidi="hi-IN"/>
              </w:rPr>
            </w:pPr>
            <w:r>
              <w:rPr>
                <w:rFonts w:ascii="Times New Roman" w:eastAsia="FZSongTi" w:hAnsi="Times New Roman"/>
                <w:bCs/>
                <w:kern w:val="1"/>
                <w:sz w:val="24"/>
                <w:szCs w:val="24"/>
                <w:lang w:val="fr-FR" w:eastAsia="hi-IN" w:bidi="hi-IN"/>
              </w:rPr>
              <w:t xml:space="preserve">Promocija višejezičnosti kroz razne aktivnosti </w:t>
            </w:r>
          </w:p>
          <w:p w:rsidR="002112C3" w:rsidRDefault="002112C3">
            <w:pPr>
              <w:widowControl w:val="0"/>
              <w:suppressAutoHyphens/>
              <w:spacing w:after="0" w:line="360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val="sv-SE"/>
              </w:rPr>
            </w:pPr>
          </w:p>
        </w:tc>
        <w:tc>
          <w:tcPr>
            <w:tcW w:w="1673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U školi </w:t>
            </w:r>
          </w:p>
        </w:tc>
        <w:tc>
          <w:tcPr>
            <w:tcW w:w="1446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Datum po dogovoru u prvom polugodištu</w:t>
            </w:r>
          </w:p>
        </w:tc>
        <w:tc>
          <w:tcPr>
            <w:tcW w:w="1559" w:type="dxa"/>
            <w:gridSpan w:val="2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31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</w:tc>
      </w:tr>
      <w:tr w:rsidR="002112C3">
        <w:tc>
          <w:tcPr>
            <w:tcW w:w="2099" w:type="dxa"/>
            <w:shd w:val="clear" w:color="auto" w:fill="CCC0D9" w:themeFill="accent4" w:themeFillTint="66"/>
          </w:tcPr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Projekt </w:t>
            </w:r>
            <w:r>
              <w:rPr>
                <w:rFonts w:ascii="Times New Roman" w:hAnsi="Times New Roman"/>
                <w:b/>
                <w:i/>
                <w:sz w:val="28"/>
              </w:rPr>
              <w:t xml:space="preserve">ADVENT – UGLY SWEATER DAY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u šk. god. 2026./2027.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Ajla Velić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, prof.</w:t>
            </w:r>
          </w:p>
        </w:tc>
        <w:tc>
          <w:tcPr>
            <w:tcW w:w="1871" w:type="dxa"/>
          </w:tcPr>
          <w:p w:rsidR="002112C3" w:rsidRDefault="006F08F5">
            <w:pPr>
              <w:spacing w:after="0"/>
              <w:outlineLvl w:val="0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 xml:space="preserve">- okititi školu i oplemeniti prostor povodom blagdana, obilježvanje bitnih datuma i blagdana 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provođenje aktivnosti ‘’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UGLY SWEATER DAY’’</w:t>
            </w:r>
          </w:p>
          <w:p w:rsidR="002112C3" w:rsidRDefault="006F08F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 sve učenike, nastavno i ne nastavno osoblje </w:t>
            </w:r>
          </w:p>
        </w:tc>
        <w:tc>
          <w:tcPr>
            <w:tcW w:w="1842" w:type="dxa"/>
          </w:tcPr>
          <w:p w:rsidR="002112C3" w:rsidRDefault="006F08F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Okiti školu u suradnji s učenicima </w:t>
            </w:r>
          </w:p>
          <w:p w:rsidR="002112C3" w:rsidRDefault="006F08F5">
            <w:pPr>
              <w:spacing w:after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-Izrada čestitki s učenicima </w:t>
            </w:r>
          </w:p>
          <w:p w:rsidR="002112C3" w:rsidRDefault="006F08F5">
            <w:pPr>
              <w:spacing w:after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-Izrada ‘’mreže lijepih želja’’</w:t>
            </w:r>
          </w:p>
          <w:p w:rsidR="002112C3" w:rsidRDefault="006F08F5">
            <w:pPr>
              <w:spacing w:after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-Izabrati najbolji ‘’ružni džemper’’ </w:t>
            </w:r>
          </w:p>
          <w:p w:rsidR="002112C3" w:rsidRDefault="006F08F5">
            <w:pPr>
              <w:spacing w:after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-Povezivanje učenika i nastavnika</w:t>
            </w:r>
          </w:p>
          <w:p w:rsidR="002112C3" w:rsidRDefault="006F08F5">
            <w:pPr>
              <w:spacing w:after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v-SE"/>
              </w:rPr>
              <w:t xml:space="preserve">-Oplemenjivanje prostora i obilježvanje </w:t>
            </w:r>
            <w:r>
              <w:rPr>
                <w:rFonts w:ascii="Times New Roman" w:hAnsi="Times New Roman"/>
                <w:bCs/>
                <w:sz w:val="24"/>
                <w:szCs w:val="24"/>
                <w:lang w:val="sv-SE"/>
              </w:rPr>
              <w:lastRenderedPageBreak/>
              <w:t xml:space="preserve">blagdanskog perioda </w:t>
            </w:r>
          </w:p>
        </w:tc>
        <w:tc>
          <w:tcPr>
            <w:tcW w:w="1673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 xml:space="preserve">U školi </w:t>
            </w:r>
          </w:p>
        </w:tc>
        <w:tc>
          <w:tcPr>
            <w:tcW w:w="1446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Prosinac 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./Siječanj 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hr-HR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. </w:t>
            </w:r>
          </w:p>
        </w:tc>
        <w:tc>
          <w:tcPr>
            <w:tcW w:w="1559" w:type="dxa"/>
            <w:gridSpan w:val="2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31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</w:tc>
      </w:tr>
      <w:tr w:rsidR="002112C3">
        <w:tc>
          <w:tcPr>
            <w:tcW w:w="2099" w:type="dxa"/>
            <w:shd w:val="clear" w:color="auto" w:fill="CCC0D9" w:themeFill="accent4" w:themeFillTint="66"/>
          </w:tcPr>
          <w:p w:rsidR="002112C3" w:rsidRDefault="006F08F5">
            <w:pPr>
              <w:spacing w:after="0" w:line="360" w:lineRule="auto"/>
              <w:outlineLvl w:val="0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Projekt </w:t>
            </w:r>
            <w:r>
              <w:rPr>
                <w:rFonts w:ascii="Times New Roman" w:hAnsi="Times New Roman"/>
                <w:b/>
                <w:i/>
                <w:sz w:val="28"/>
              </w:rPr>
              <w:t xml:space="preserve">USPAVANI UTORAK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u šk. god. 2026./2027.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Ajla Velić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, prof.</w:t>
            </w:r>
          </w:p>
        </w:tc>
        <w:tc>
          <w:tcPr>
            <w:tcW w:w="1871" w:type="dxa"/>
          </w:tcPr>
          <w:p w:rsidR="002112C3" w:rsidRDefault="006F08F5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- potaknuti</w:t>
            </w:r>
          </w:p>
          <w:p w:rsidR="002112C3" w:rsidRDefault="006F08F5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maštovitost i</w:t>
            </w:r>
          </w:p>
          <w:p w:rsidR="002112C3" w:rsidRDefault="006F08F5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kreativnost</w:t>
            </w:r>
          </w:p>
          <w:p w:rsidR="002112C3" w:rsidRDefault="006F08F5">
            <w:pPr>
              <w:spacing w:after="0"/>
              <w:outlineLvl w:val="0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kod učenika</w:t>
            </w:r>
          </w:p>
          <w:p w:rsidR="002112C3" w:rsidRDefault="006F08F5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Razvijati ugodnu I opuštenu atmosferu u školi </w:t>
            </w:r>
          </w:p>
        </w:tc>
        <w:tc>
          <w:tcPr>
            <w:tcW w:w="1560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 sve učenike, nastavno i ne nastavno osoblje </w:t>
            </w:r>
          </w:p>
        </w:tc>
        <w:tc>
          <w:tcPr>
            <w:tcW w:w="1842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Potaknuti učenike na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razmišljanje van okvira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Potaknuti maštovitost i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kreativnost, stvaranje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pozitivnih asocijacija sa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školom i ugodne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atmosfere, povezivanje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profesora i učenika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Reklamirati školu na</w:t>
            </w:r>
          </w:p>
          <w:p w:rsidR="002112C3" w:rsidRDefault="006F08F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društvenim mrežama</w:t>
            </w:r>
          </w:p>
          <w:p w:rsidR="002112C3" w:rsidRDefault="006F08F5">
            <w:pPr>
              <w:spacing w:after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673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U školi </w:t>
            </w:r>
          </w:p>
        </w:tc>
        <w:tc>
          <w:tcPr>
            <w:tcW w:w="1446" w:type="dxa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Veljača/ožujak 2026. </w:t>
            </w:r>
          </w:p>
        </w:tc>
        <w:tc>
          <w:tcPr>
            <w:tcW w:w="1559" w:type="dxa"/>
            <w:gridSpan w:val="2"/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31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</w:tc>
      </w:tr>
      <w:tr w:rsidR="002112C3">
        <w:tc>
          <w:tcPr>
            <w:tcW w:w="2099" w:type="dxa"/>
            <w:shd w:val="clear" w:color="auto" w:fill="CCC0D9" w:themeFill="accent4" w:themeFillTint="66"/>
          </w:tcPr>
          <w:p w:rsidR="002112C3" w:rsidRDefault="006F08F5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  <w:r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  <w:t>ETWINNING PROJEKT</w:t>
            </w:r>
          </w:p>
        </w:tc>
        <w:tc>
          <w:tcPr>
            <w:tcW w:w="1559" w:type="dxa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Višnja Kovač Vezmarović, dipl. ing. voditelj programa 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učenici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svih  razreda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gimnazije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71" w:type="dxa"/>
          </w:tcPr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ans-serif"/>
                <w:shd w:val="clear" w:color="auto" w:fill="FFFFFF"/>
              </w:rPr>
              <w:lastRenderedPageBreak/>
              <w:t>Učenici koriste različite načine komuniciranja s ostalim školama sudionicama, jer se radi o školama iz inozemstva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ans-serif"/>
                <w:shd w:val="clear" w:color="auto" w:fill="FFFFFF"/>
              </w:rPr>
              <w:t xml:space="preserve">Upoznavanje  drugih kultura, </w:t>
            </w:r>
            <w:r>
              <w:rPr>
                <w:rFonts w:eastAsia="sans-serif"/>
                <w:shd w:val="clear" w:color="auto" w:fill="FFFFFF"/>
              </w:rPr>
              <w:lastRenderedPageBreak/>
              <w:t>gradova, naroda i njihovih jezika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ans-serif"/>
                <w:shd w:val="clear" w:color="auto" w:fill="FFFFFF"/>
              </w:rPr>
              <w:t>Upoznavanje prirodnih bogatstava u našem okruženju i okruženju ostalih škola sudionica projekta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ans-serif"/>
                <w:shd w:val="clear" w:color="auto" w:fill="FFFFFF"/>
              </w:rPr>
              <w:t>Izrada  kvizova s ciljem upoznavanja drugih država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ans-serif"/>
                <w:shd w:val="clear" w:color="auto" w:fill="FFFFFF"/>
              </w:rPr>
              <w:t>Razvijanje društvenih vještina i komunikacije na engleskom jeziku s učenicima iz inozemstva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ans-serif"/>
                <w:shd w:val="clear" w:color="auto" w:fill="FFFFFF"/>
              </w:rPr>
              <w:t>Razmjena ideja, iskustava i primjera dobre prakse sa svim sudionicima projekta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</w:pPr>
            <w:r>
              <w:rPr>
                <w:rFonts w:eastAsia="sans-serif"/>
                <w:shd w:val="clear" w:color="auto" w:fill="FFFFFF"/>
              </w:rPr>
              <w:t xml:space="preserve">Izrada projektnih zadataka, zajedničkih prezentacija, </w:t>
            </w:r>
            <w:r>
              <w:rPr>
                <w:rFonts w:eastAsia="sans-serif"/>
                <w:shd w:val="clear" w:color="auto" w:fill="FFFFFF"/>
              </w:rPr>
              <w:lastRenderedPageBreak/>
              <w:t>sudjelovanje na zoom sastancima</w:t>
            </w:r>
          </w:p>
          <w:p w:rsidR="002112C3" w:rsidRDefault="002112C3">
            <w:pPr>
              <w:numPr>
                <w:ilvl w:val="0"/>
                <w:numId w:val="6"/>
              </w:numPr>
              <w:spacing w:after="0"/>
              <w:ind w:left="0"/>
              <w:textAlignment w:val="baseline"/>
              <w:rPr>
                <w:rFonts w:ascii="Times New Roman" w:eastAsia="sans-serif" w:hAnsi="Times New Roman" w:cs="Times New Roman"/>
                <w:sz w:val="24"/>
                <w:szCs w:val="24"/>
              </w:rPr>
            </w:pPr>
          </w:p>
          <w:p w:rsidR="002112C3" w:rsidRDefault="006F08F5">
            <w:pPr>
              <w:pStyle w:val="StandardWeb"/>
              <w:spacing w:before="0" w:beforeAutospacing="0" w:after="0" w:afterAutospacing="0"/>
              <w:ind w:left="360" w:right="500"/>
              <w:textAlignment w:val="baseline"/>
            </w:pPr>
            <w:r>
              <w:rPr>
                <w:rFonts w:eastAsia="sans-serif"/>
                <w:shd w:val="clear" w:color="auto" w:fill="FFFFFF"/>
              </w:rPr>
              <w:t> </w:t>
            </w:r>
          </w:p>
        </w:tc>
        <w:tc>
          <w:tcPr>
            <w:tcW w:w="1560" w:type="dxa"/>
          </w:tcPr>
          <w:p w:rsidR="002112C3" w:rsidRDefault="006F08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projekt je namijenjen svim učenicima škole koji se za njega prijave</w:t>
            </w:r>
          </w:p>
        </w:tc>
        <w:tc>
          <w:tcPr>
            <w:tcW w:w="1842" w:type="dxa"/>
          </w:tcPr>
          <w:p w:rsidR="002112C3" w:rsidRDefault="002112C3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</w:tcPr>
          <w:p w:rsidR="002112C3" w:rsidRDefault="006F08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 xml:space="preserve">Dio aktivnosti će se realizirati u online okruženju, dio aktivnosti učenici odrađuju u školi sa voditeljicom 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lastRenderedPageBreak/>
              <w:t>projekta, a dio samostalno kod kuće</w:t>
            </w:r>
          </w:p>
        </w:tc>
        <w:tc>
          <w:tcPr>
            <w:tcW w:w="1446" w:type="dxa"/>
          </w:tcPr>
          <w:p w:rsidR="002112C3" w:rsidRDefault="006F08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lastRenderedPageBreak/>
              <w:t xml:space="preserve">Projekt započinje u rujnu 2026. i traje sve do lipnja 2027. Predviđene su aktivnosti 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lastRenderedPageBreak/>
              <w:t>za svaki mjesec</w:t>
            </w:r>
          </w:p>
        </w:tc>
        <w:tc>
          <w:tcPr>
            <w:tcW w:w="1530" w:type="dxa"/>
          </w:tcPr>
          <w:p w:rsidR="002112C3" w:rsidRDefault="002112C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  <w:gridSpan w:val="2"/>
          </w:tcPr>
          <w:p w:rsidR="002112C3" w:rsidRDefault="006F08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Vrednovanje provodi nastavnik voditelj, putem formativnog vrednovanja i sumativnog u sklopu 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nastave biologije</w:t>
            </w:r>
          </w:p>
        </w:tc>
      </w:tr>
      <w:tr w:rsidR="002112C3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2112C3" w:rsidRDefault="006F08F5">
            <w:pPr>
              <w:spacing w:after="0" w:line="36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lastRenderedPageBreak/>
              <w:t>Best in English - međunarodno online natjecanje iz engleskoga jezika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Slađana Adamović, Ladislava Furlan Zaborac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Razvijanje međukulturne kompetencije i uvježbavanje četiriju osnovnih sastavnica: slušanja, čitanja, govorenja i pisanja. Pružiti učenicima iskustvo sudjelovanja na međunarodnom natjecanju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Promicanje znanja engleskog jezika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sudjeluju u međunarodnom natjecanju iz engleskog jezika. Natjecanje se održava online u školi, u isto vrijeme u svim zemljama sudionicama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Online, u prostoru škole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 studenog 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cs-CZ"/>
              </w:rPr>
              <w:t>Kotizacija 80 eura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2112C3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Kviz Mreža čitanja 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Natalija Miletić i Josipa Peškir Ćorković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Potaknuti učenike na čitanje s razumijevanjem, istraživanje, otkrivanje i kreativno stvaranje 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Potaknuti timski   rad, ali i individualni napor 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Upoznati učenike s djelima koja nisu dio obavezne lektire 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Drugačiji pristup  jednom lektirnom naslovu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Poučavati korisnike knjižnice čitanju</w:t>
            </w:r>
            <w:r>
              <w:rPr>
                <w:rFonts w:ascii="Times New Roman" w:hAnsi="Times New Roman"/>
              </w:rPr>
              <w:lastRenderedPageBreak/>
              <w:t>, informacijskim tehnikama, vještinama i znanjima 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Raditi na unaprjeđenju životnih vještina i sposobnosti djece i mladih </w:t>
            </w:r>
          </w:p>
          <w:p w:rsidR="002112C3" w:rsidRDefault="006F08F5">
            <w:pPr>
              <w:pStyle w:val="Bezprored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Poticati djecu i mlade na organizirano i smisleno provođenje slobodnog vremena i poticati stvaralaštvo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lastRenderedPageBreak/>
              <w:t>Učenici od 1. do 4. razreda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Čitanje zadanih naslova.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Kviz se provodi na 3 razine: školskoj, županijskoj i državnoj 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Osim u znanju, učenici se mogu natjecati i u izradi multimedijskog uratka 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(neovisno sudjeluju li u kvizu znanja ili ne). 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Svi učenici koji prijeđu bodovni prag prelaze u višu razinu natjecanja, kako u ispitu znanja tako i s multimedijskim uratkom 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Nastava u razredu i informatičkoj učionici</w:t>
            </w:r>
          </w:p>
          <w:p w:rsidR="002112C3" w:rsidRDefault="002112C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Jednom tjedno po 45 minuta tijekom čitave šk. godine </w:t>
            </w:r>
            <w:proofErr w:type="gramStart"/>
            <w:r>
              <w:rPr>
                <w:rFonts w:ascii="Times New Roman" w:hAnsi="Times New Roman" w:cs="Times New Roman"/>
              </w:rPr>
              <w:t>2026./</w:t>
            </w:r>
            <w:proofErr w:type="gramEnd"/>
            <w:r>
              <w:rPr>
                <w:rFonts w:ascii="Times New Roman" w:hAnsi="Times New Roman" w:cs="Times New Roman"/>
              </w:rPr>
              <w:t>2027. (konzultacije po potrebi)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Školska razina natjecanja: zadnji tjedan u mjesecu studenome 2026.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Županijska razina natjecanja: početak ožujka 2027.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</w:rPr>
              <w:t>Regionalna razina natjecanja: sredinom svibnja 2027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112C3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Buka u knjižnici 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 xml:space="preserve">Natalija Miletić 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Potaknuti učenike na čitanje s razumijevanjem, istraživanje, otkrivanje i  kreativno stvaranje 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Potaknuti timski   rad, ali i individualni napor 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Poučavati  korisnike knjižnice čitanju, informacijskim tehnikama, vještinama i znanjima </w:t>
            </w:r>
          </w:p>
          <w:p w:rsidR="002112C3" w:rsidRDefault="006F08F5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Raditi na unaprjeđenju životnih vještina i sposobnosti  djece i mladih Poticati djecu i mlade  na organizirano i  smisleno pro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vođenje slobodnog vremena i poticati stvaralaštvo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 w:hint="eastAsia"/>
                <w:sz w:val="24"/>
                <w:szCs w:val="24"/>
                <w:lang w:val="hr-HR"/>
              </w:rPr>
              <w:lastRenderedPageBreak/>
              <w:t>Učenici od 1. do 4. razreda (izborna nastava engleskog i hrvatskog jezika i izvannastavna aktivnost Book Club Society)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Čitanje zajednički odabranih naslova.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Snimanje podcasta.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Razgovori u knjižnici na zadanu temu.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Razgovori s piscima i moderacija književnih večeri. </w:t>
            </w:r>
          </w:p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Kreativne radionice pisanja.  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br/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Nastava u knjižnici, razredu i informatičkoj učionici</w:t>
            </w:r>
          </w:p>
          <w:p w:rsidR="002112C3" w:rsidRDefault="002112C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Jednom tjedno po 45 minuta tijekom čitave šk. godine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2026./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2027. (konzultacije po potrebi)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Večernji program jednom u polugodištu. 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Zimska priča u prvom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tjednu prosinca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112C3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b/>
                <w:lang w:val="hr-HR"/>
              </w:rPr>
            </w:pPr>
            <w:r>
              <w:rPr>
                <w:rFonts w:ascii="Times New Roman" w:hAnsi="Times New Roman" w:cs="Times New Roman"/>
                <w:b/>
                <w:lang w:val="pl-PL"/>
              </w:rPr>
              <w:t>OBILJEŽAVANJE SVJETSKOG DANA VODA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Nositelj ovoga projekta je Višnja Kovač Vezmarović, kao voditelj i koordinator projekta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  <w:rPr>
                <w:rFonts w:eastAsia="sans-serif"/>
                <w:sz w:val="22"/>
                <w:szCs w:val="22"/>
              </w:rPr>
            </w:pPr>
            <w:r>
              <w:rPr>
                <w:rFonts w:eastAsia="sans-serif"/>
                <w:sz w:val="22"/>
                <w:szCs w:val="22"/>
                <w:shd w:val="clear" w:color="auto" w:fill="FFFFFF"/>
              </w:rPr>
              <w:t>Osvijestiti važnost i ulogu prirodnih resursa</w:t>
            </w:r>
          </w:p>
          <w:p w:rsidR="002112C3" w:rsidRDefault="006F08F5">
            <w:pPr>
              <w:pStyle w:val="StandardWeb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rFonts w:eastAsia="sans-serif"/>
                <w:sz w:val="22"/>
                <w:szCs w:val="22"/>
                <w:shd w:val="clear" w:color="auto" w:fill="FFFFFF"/>
              </w:rPr>
              <w:t>Potaknuti interes za očuvanje okoliša kod učenika</w:t>
            </w:r>
          </w:p>
          <w:p w:rsidR="002112C3" w:rsidRDefault="006F08F5">
            <w:pPr>
              <w:pStyle w:val="StandardWeb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rFonts w:eastAsia="sans-serif"/>
                <w:sz w:val="22"/>
                <w:szCs w:val="22"/>
                <w:shd w:val="clear" w:color="auto" w:fill="FFFFFF"/>
              </w:rPr>
              <w:t>Kritički promišljati o povezanosti vlastitoga načina života s utjecajem na okoliš i ljude.</w:t>
            </w:r>
          </w:p>
          <w:p w:rsidR="002112C3" w:rsidRDefault="006F08F5">
            <w:pPr>
              <w:pStyle w:val="StandardWeb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rFonts w:eastAsia="sans-serif"/>
                <w:sz w:val="22"/>
                <w:szCs w:val="22"/>
                <w:shd w:val="clear" w:color="auto" w:fill="FFFFFF"/>
              </w:rPr>
              <w:t>Kritički promišljati o utjecaju našega djelovanja na Zemlju i čovječanstvo.</w:t>
            </w:r>
          </w:p>
          <w:p w:rsidR="002112C3" w:rsidRDefault="002112C3">
            <w:pPr>
              <w:spacing w:after="0" w:line="240" w:lineRule="auto"/>
              <w:textAlignment w:val="baseline"/>
              <w:rPr>
                <w:rFonts w:ascii="Times New Roman" w:eastAsia="sans-serif" w:hAnsi="Times New Roman" w:cs="Times New Roman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lastRenderedPageBreak/>
              <w:t>Aktivnost je namijenjena učenicima svih razreda kao i javnosti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sans-serif" w:hAnsi="Times New Roman" w:cs="Times New Roman"/>
              </w:rPr>
              <w:t>Projekt će se realizirati kao predavanje, prezentacije, on line kvizovi, praktični rad na rijeci Kupi…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Ožujak 2027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Svi materijali odradit će se u digitalnom obliku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Ova aktivnost će se vrednovati kroz povratnu informaciju od samih učenika (njihovih doživljaja, zapažanja…), te kroz izradu plakata, seminarskih radova, usmenih odgovaranja, PPT prezentacija…</w:t>
            </w:r>
          </w:p>
        </w:tc>
      </w:tr>
      <w:tr w:rsidR="002112C3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GIMSI KVIZ – Pub kviz liga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Katarina Dobrenić Bunjan, prof.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Fram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Popularizacija škole, međugeneracijska suradnja, poticanje timskog duha, povećanje motivacije za učenje, unaprjeđivanje vještine brzog razmišljanja i rješavanja problema, poticanje zdravog natjecateljskog duha, poticanje kreativnosti i znatiželje, poticanje kritičkog i logičkog razmišljanja, stvaranje pozitivne i opuštene atmosfere u školi</w:t>
            </w: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pStyle w:val="Framecontents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 sve učenike (sadašnje i bivše), nastavnike i zaposlenika škole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rPr>
                <w:rFonts w:ascii="Times New Roman" w:eastAsia="sans-serif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Formiranje 15 grupa do 5 članova. Rješavanje kviza (asocijacije, rebus, pogađanje pjesama, pitanja višestrukog odabira odgovora, citati, kolo sreće, nastavi stihove, multimedija ...) u trajanju od sat i pol vremena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Jednom mjesečno, petkom od 19:00 – 20:30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trošak papira i printanja listova za odgovore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Izvještavanje o događaju na društvenim mrežama i web stranici Škole</w:t>
            </w:r>
          </w:p>
        </w:tc>
      </w:tr>
      <w:tr w:rsidR="002112C3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2112C3" w:rsidRDefault="006F08F5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ERASMUS + PROJEKT RECLAIM PEACE</w:t>
            </w:r>
          </w:p>
          <w:p w:rsidR="002112C3" w:rsidRDefault="002112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Movimento Lotta Antirazzista Trentino (MLAL) iz Italije (Rovereto)Udruga Fika </w:t>
            </w:r>
            <w:proofErr w:type="gramStart"/>
            <w:r>
              <w:rPr>
                <w:rFonts w:ascii="Times New Roman" w:eastAsia="Calibri" w:hAnsi="Times New Roman" w:cs="Times New Roman"/>
              </w:rPr>
              <w:t>-  neprofitna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organizacija sa sjedištem na adresi Srebrnjak 38 u Zagrebu, osnovana s ciljem organizacije i sudjelovanja na Erasmus+ projektima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Marina Kasa</w:t>
            </w:r>
            <w:proofErr w:type="gramStart"/>
            <w:r>
              <w:rPr>
                <w:rFonts w:ascii="Times New Roman" w:eastAsia="Calibri" w:hAnsi="Times New Roman" w:cs="Times New Roman"/>
              </w:rPr>
              <w:t>-  koordinacija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svih aktivnosti, izrada natječaja, izbor sudionika, potpora pri organizaciji mobilnosti, </w:t>
            </w:r>
            <w:r>
              <w:rPr>
                <w:rFonts w:ascii="Times New Roman" w:eastAsia="Calibri" w:hAnsi="Times New Roman" w:cs="Times New Roman"/>
              </w:rPr>
              <w:lastRenderedPageBreak/>
              <w:t>pomoć pri podnošenju završnog izvješća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Osnaživanje mladih ljudi i poticanje njihovog aktivnog angažmana kroz dijalog o miru i globalnim kretanjima.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eastAsia="MS Gothic" w:hAnsi="Times New Roman" w:cs="Times New Roman"/>
              </w:rPr>
            </w:pPr>
            <w:r>
              <w:rPr>
                <w:rFonts w:ascii="Times New Roman" w:eastAsia="MS Gothic" w:hAnsi="Times New Roman" w:cs="Times New Roman"/>
              </w:rPr>
              <w:t>Projekt je namijenjen učenicima od 15 do 18 godina</w:t>
            </w:r>
          </w:p>
          <w:p w:rsidR="002112C3" w:rsidRDefault="002112C3">
            <w:pPr>
              <w:rPr>
                <w:rFonts w:ascii="Times New Roman" w:eastAsia="MS Gothic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Priprema i održavanje radionica te mobilnosti.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Trajanje projekta: 01. 03. 2026. – 28. 02. 2027. </w:t>
            </w:r>
          </w:p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Aktivnosti će se realizirati od 01.09.2026. do 28.02.2027. 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Projektni sastanak u rujnu, radionice s učenicima u listopadu, projektni sastanak u studenom, završno događanje u veljači</w:t>
            </w:r>
          </w:p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Svi troškovi projekta financirani su od strane Europske Unije. </w:t>
            </w: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Vrednovanje se provodi evaluacijom u sklopu projektnih aktivnosti.</w:t>
            </w: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2112C3" w:rsidRDefault="006F08F5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ERASMUS + PROJEKT YOUNGSTERS OF TODAY, EUROPEANS OF TOMORROW, LET'S TALK</w:t>
            </w:r>
          </w:p>
          <w:p w:rsidR="002112C3" w:rsidRDefault="002112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Foundation Netherlands-Romania sa sjedištem u Den Haagu. Marina Kasa</w:t>
            </w:r>
            <w:proofErr w:type="gramStart"/>
            <w:r>
              <w:rPr>
                <w:rFonts w:ascii="Times New Roman" w:eastAsia="Calibri" w:hAnsi="Times New Roman" w:cs="Times New Roman"/>
              </w:rPr>
              <w:t>-  koordinacija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svih aktivnosti, izrada natječaja, izbor sudionika, potpora pri organizaciji mobilnosti, pomoć pri podnošenju završnog izvješća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Jačanje europskog identiteta, demokratskih vrijednosti i međukulturne suradnje među učenicima srednjih škola.</w:t>
            </w:r>
          </w:p>
          <w:p w:rsidR="002112C3" w:rsidRDefault="002112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eastAsia="MS Gothic" w:hAnsi="Times New Roman" w:cs="Times New Roman"/>
              </w:rPr>
            </w:pPr>
            <w:r>
              <w:rPr>
                <w:rFonts w:ascii="Times New Roman" w:eastAsia="MS Gothic" w:hAnsi="Times New Roman" w:cs="Times New Roman"/>
              </w:rPr>
              <w:t>Projekt je namijenjen učenicima od 15 do 18 godina</w:t>
            </w:r>
          </w:p>
          <w:p w:rsidR="002112C3" w:rsidRDefault="002112C3">
            <w:pPr>
              <w:rPr>
                <w:rFonts w:ascii="Times New Roman" w:eastAsia="MS Gothic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Radionice, međukulturalne razmjene i rasprave o uključivanju, raznolikosti i aktivnom građanstvu.</w:t>
            </w:r>
          </w:p>
          <w:p w:rsidR="002112C3" w:rsidRDefault="002112C3">
            <w:pPr>
              <w:pStyle w:val="Default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Aktivnosti će se realizirati od 01.09.2026. do 31.08.2027. kroz mobilnosti učenika 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Mobilnost učenika u rujnu 2026. i siječnju 2027. godine</w:t>
            </w:r>
          </w:p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Avionske karte, smještaj i prehrana za učenike i nastavnika u pratnju financirani su sredstvima EU, škola ili roditelji snose troškove participacije. </w:t>
            </w: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Vrednovanje se provodi evaluacijom u sklopu projektnih aktivnosti.</w:t>
            </w: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2112C3" w:rsidRDefault="006F0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Projekt: Priče mace Tesse (suradnja učenika Gimnazije Sisak i djece predškolske dobi iz DV Županijskog dječjeg vrtića Zvjezdice)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Slađana Adamović i Nikolina Mesić (u suradnji s odgojiteljicom mentoricom DV ŽDV Zvjezdice, Anom Valentić Rimay te odgojiteljicama Anom Korošec i Tamarom Zaloker)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Razvijati jezično-komunikacijske i čitalačke kompetencije učenika na hrvatskom i engleskom jeziku.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Poticati kreativnost, maštu i samostalno književno stvaralaštvo učenika.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Povezivati književno, jezično i likovno stvaralaštvo kroz integrirane kreativne aktivnosti.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Razvijati suradnju, komunikaciju i razmjenu ideja među učenicima različitih dobnih skupina.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Afirmirati i javno predstaviti učeničko stvaralaštvo kroz završnu izložbu i izradu zajedničke knjižice priča.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Učenici 4.B razreda Gimnazije Sisak, odnosno polaznici izborne nastave iz Engleskoga jezika i djeca predškolske dobi iz DV ŽDV Zvjezdice, skupina Raketice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Projekt nastaje na inicijativu odgojiteljice mentorice Ane Valentić Rimay iz DV ŽDV Zvjezdice. Sastoji se od tri-četiri posjeta učenika Gimnazije Sisak DV Županijskom dječjem vrtiću Zvjezdice, skupini Raketice, a tijekom nastavnih Sati razrednika 4.B razreda i sati izborne nastave Engleskoga jezika. 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Prvi susret je dolazak učenika Gimnazije Sisak u posjet djeci DV ŽDV Zvjezdice.</w:t>
            </w:r>
            <w:r>
              <w:rPr>
                <w:rFonts w:ascii="Times New Roman" w:eastAsia="Aptos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lastRenderedPageBreak/>
              <w:t xml:space="preserve">Učenici čitaju dvojezičnu slikovnicu Macu Čipkaricu, autorice Vlaste Malina djeci, na engleskom i na hrvatskom jeziku. 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ptos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Sljedeća 2-3 susreta učenici čitaju priče koje su sami smislili i napisali, a svaki susret završava likovnom radionicom. 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ptos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Ginjol lutka mačke bi vodila tijek aktivnosti, a</w:t>
            </w: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s</w:t>
            </w:r>
            <w:r>
              <w:rPr>
                <w:rFonts w:ascii="Times New Roman" w:eastAsia="Aptos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vaka aktivnost bila bi o njenim rođacima (prva je Čipkarica, pa mačići Tu, Lu i Blu, zatim teta Lilly....). </w:t>
            </w:r>
          </w:p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ptos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Učenici će dobiti natuknice na koje bi se nadovezali svojim pričama</w:t>
            </w: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. </w:t>
            </w:r>
          </w:p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color w:val="222222"/>
                <w:kern w:val="2"/>
                <w:shd w:val="clear" w:color="auto" w:fill="FFFFFF"/>
                <w14:ligatures w14:val="standardContextual"/>
              </w:rPr>
              <w:lastRenderedPageBreak/>
              <w:t>Po završetku svih aktivnosti organizirana je izložbu radova i prema mogućnostima, izdaje se tiskana knjižica priča o mačkama učenika Gimnazije Sisak (inspiriranih Macom Čipkaricom)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Tri-četiri posjeta gimnazijalaca djeci iz DV ŽDV Zvjezdice tijekom prvog i drugog polugodišta šk. god. 2026./2027. Tijekom ovih posjeta čitaju se slikovnice na hrvatskom i engleskom jeziku, sudjeluje se u likovnim radionicama pod vodstvom odgojiteljice mentorice Ane Valentić Rimay te na kraju pišu </w:t>
            </w: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vlastite priče na hrvatskom i engleskom jeziku pod mentorstvom profesorica Nikoline Mesić i Slađane Adamović, a koje su inspirirane dvojezičnim slikovnicama o maci Čipkarici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Tijekom šk. god. 2026./2027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U dogovoru sa DV ŽDV Zvjezdice (za potrošni materijal - papir za pisanje, bojice, likovni materijal i sl.)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2112C3" w:rsidRDefault="006F08F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Calibri Light" w:eastAsia="Times New Roman" w:hAnsi="Calibri Light" w:cs="Calibri Light"/>
                <w:lang w:eastAsia="hr-HR"/>
              </w:rPr>
            </w:pPr>
            <w:r>
              <w:rPr>
                <w:rFonts w:ascii="Calibri Light" w:hAnsi="Calibri Light" w:cs="Calibri Light"/>
              </w:rPr>
              <w:lastRenderedPageBreak/>
              <w:t>Zaustavi vrijeme!</w:t>
            </w:r>
            <w:r>
              <w:rPr>
                <w:rFonts w:ascii="Calibri Light" w:eastAsia="Times New Roman" w:hAnsi="Calibri Light" w:cs="Calibri Light"/>
                <w:lang w:eastAsia="hr-HR"/>
              </w:rPr>
              <w:t xml:space="preserve"> </w:t>
            </w:r>
            <w:r>
              <w:rPr>
                <w:rFonts w:ascii="Calibri Light" w:hAnsi="Calibri Light" w:cs="Calibri Light"/>
              </w:rPr>
              <w:t>(poticanje čitanja i kritičkog promišljanja teksta)</w:t>
            </w:r>
          </w:p>
          <w:p w:rsidR="002112C3" w:rsidRDefault="002112C3">
            <w:pP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Natalija Miletić i Ladislava Furlan Zaborac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</w:rPr>
              <w:t xml:space="preserve">Samostalno čitanje i kritičko promišljanje. 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Poticanje svijesti o važnosti čitanja u procesu obrazovanja bez obzira na učeničke preferencije.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Konkretno: 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Povećan interes učenika za čitanje književnih, publicističkih i znanstveno-</w:t>
            </w:r>
            <w:r>
              <w:rPr>
                <w:rFonts w:ascii="Times New Roman" w:hAnsi="Times New Roman" w:cs="Times New Roman"/>
              </w:rPr>
              <w:lastRenderedPageBreak/>
              <w:t>popularnih tekstova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Razvijene čitalačke navike i veća učestalost samostalnog čitanja među učenicima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Unaprjeđenje vještine razumijevanja, interpretacije i kritičke analize pročitanih tekstova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Poboljšana sposobnost argumentiranog izražavanja vlastitih stavova o pročitanom sadržaju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Razvijene medijske i digitalne kompetencije kroz izradu audio, video i drugih digitalnih sadržaja temeljenih na pročitanim djelima.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Veća uključenost učenika u kulturna događanja povezana s </w:t>
            </w:r>
            <w:r>
              <w:rPr>
                <w:rFonts w:ascii="Times New Roman" w:hAnsi="Times New Roman" w:cs="Times New Roman"/>
              </w:rPr>
              <w:lastRenderedPageBreak/>
              <w:t>knjigom, književnošću i čitanjem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Jačanje suradnje između učenika, učitelja, školske knjižnice i lokalne kulturne zajednice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Nastanak učeničkih audio i video uradaka, recenzija, prikaza knjiga i drugih promotivnih sadržaja koji potiču vršnjake na čitanje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Razvijena informacijska pismenost i sposobnost kritičkog vrednovanja različitih izvora informacija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Stvaranje poticajnog školskog okruženja koje promiče kulturu čitanja i cjeloživotnog učenja</w:t>
            </w:r>
          </w:p>
          <w:p w:rsidR="002112C3" w:rsidRDefault="002112C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Učenici od 1. do 4. razreda</w:t>
            </w:r>
          </w:p>
          <w:p w:rsidR="002112C3" w:rsidRDefault="002112C3">
            <w:pP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</w:rPr>
              <w:t>Akitvnosti: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Zajedničko čitanje naglas u manjim skupinama. 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Posjet književnim festivalima i kulturnim događanjima koja promoviraju čitanje (maratoni poezije, književni susreti, promocije knjiga)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Produkcija kratkih video i audio formi. 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Style w:val="Naglaeno"/>
                <w:rFonts w:ascii="Times New Roman" w:hAnsi="Times New Roman" w:cs="Times New Roman"/>
                <w:b w:val="0"/>
              </w:rPr>
              <w:t>Pretvaranje pročitanog u kritički promišljene digitalne sadržaje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(audio, video, podcast, recMetode: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Čitateljska okupljanja u školskoj knjižnici. 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Čitateljske radionice na satovima razrednika. 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Korelacija sa STEM područjem – čitanje i analiziranje jezika stručnih i znanstvenih tekstova u sklopu izborne nastave. 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čitanje popularno-znanstvenih tekstova i članaka 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analiza znanstvene komunikacije i </w:t>
            </w:r>
            <w:r>
              <w:rPr>
                <w:rFonts w:ascii="Times New Roman" w:hAnsi="Times New Roman" w:cs="Times New Roman"/>
              </w:rPr>
              <w:lastRenderedPageBreak/>
              <w:t xml:space="preserve">jezika medijskih objava o znanosti 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provjera vjerodostojnosti izvora i razvoj informacijske pismenosti </w:t>
            </w:r>
          </w:p>
          <w:p w:rsidR="002112C3" w:rsidRDefault="006F08F5">
            <w:pPr>
              <w:pStyle w:val="Odlomakpopisa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interpretacija podataka, grafikona i infografika kao posebnog oblika „</w:t>
            </w:r>
            <w:proofErr w:type="gramStart"/>
            <w:r>
              <w:rPr>
                <w:rFonts w:ascii="Times New Roman" w:hAnsi="Times New Roman" w:cs="Times New Roman"/>
              </w:rPr>
              <w:t>čitanja“</w:t>
            </w:r>
            <w:proofErr w:type="gramEnd"/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Analiza kulturnih događanja i diskursa književne kritike, odnosno teksta koji se pri tome koristi.</w:t>
            </w: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Kritičko promišljanje kroz izradu audio i video materijala.</w:t>
            </w:r>
          </w:p>
          <w:p w:rsidR="002112C3" w:rsidRDefault="002112C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2112C3" w:rsidRDefault="006F08F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enzije).</w:t>
            </w:r>
          </w:p>
          <w:p w:rsidR="002112C3" w:rsidRDefault="002112C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2112C3" w:rsidRDefault="002112C3">
            <w:pPr>
              <w:pStyle w:val="Default"/>
              <w:rPr>
                <w:rFonts w:ascii="Times New Roman" w:eastAsia="Aptos" w:hAnsi="Times New Roman" w:cs="Times New Roman"/>
                <w:color w:val="222222"/>
                <w:kern w:val="2"/>
                <w:sz w:val="22"/>
                <w:szCs w:val="22"/>
                <w:shd w:val="clear" w:color="auto" w:fill="FFFFFF"/>
                <w14:ligatures w14:val="standardContextual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Nastava u knjižnici, razredu i informatičkoj učionici</w:t>
            </w:r>
          </w:p>
          <w:p w:rsidR="002112C3" w:rsidRDefault="002112C3">
            <w:pP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Jednom tjedno po 45 minuta tijekom čitave šk. godine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2026./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2027. (konzultacije po potrebi)</w:t>
            </w:r>
          </w:p>
          <w:p w:rsidR="002112C3" w:rsidRDefault="002112C3">
            <w:pP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2112C3" w:rsidRDefault="006F08F5">
            <w:pP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Projekt Radost slikanja uz glazbu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/glazbeno-likovni natječaj u okviru programa Tjedan glazbe za mlade HGM-a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 učenike 1. a, 1. b, 1. c, 1. d i 1. e te zainteresiranih učenika viših razreda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nastavnica Likovne umjetnosti Ana Rizmaul (nositelj, voditelj, pratnja) odgovorna je za provedbu likovnog natječaja, slanje likovnih radova organizatoru natječaja;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nastavnica glazbene umjetnosti Vjekoslava Ljubešić odgovorna je za izbor glazbenih primjera te reprodukciju istih tijekom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kreativne radionice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učenici sudionici u projektu (1. a, 1. b, 1 .c, 1. d i 1. e  razreda ) i eventualno drugih zainteresirani učenici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Hrvatska glazbena mladež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Poticati interes za klasičnu glazbu te povijesno-istraživačke orijentacije 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Poticati kreativnost i komunikacijske sposobnosti  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Motivirati učenike da likovnu inspiraciju pronađu u glazbi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poticati kritičko mišljenja u procjenama kvalitete umjetničkih uradaka velikana klasične glazbe te eventualno glazbeno-scenske umjetnosti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Podizati razine empatije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emotivnosti kod učenika 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procjena kvalitete realizacije projekta na učeničkom nivou kritikama i mišljenjima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sudjelovanje u likovno-glazbenom natječaju “Radost slikanja uz glazbu"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 nastavi glazbene i likovne umjetnosti za učenike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a, 1. b, 1. c, 1. d i 1. e te zainteresiranih učenika viših razreda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gimnazije 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istraživačko-slušalačko-likovni rad 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za realizaciju nastavnog plana i programa predmeta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glazbena umjetnost u korelaciji s likovnom umjetnošću </w:t>
            </w:r>
          </w:p>
          <w:p w:rsidR="002112C3" w:rsidRDefault="006F08F5">
            <w:pP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za određeni širi dio publike koja obuhvaća ne samo učenike i djelatnike škole već i ostale pratitelje umjetnosti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spacing w:line="276" w:lineRule="auto"/>
              <w:rPr>
                <w:rFonts w:ascii="Times New Roman" w:eastAsia="Aptos" w:hAnsi="Times New Roman" w:cs="Times New Roman"/>
                <w:color w:val="222222"/>
                <w:kern w:val="2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Natječaj Radost slikanja uz glazbu Hrvatska glazbena mladež pokreće svake godine s ciljem motiviranja djece predškolske, osnovnoškolske i srednjoškolske dobi, da likovnu inspiraciju pronađu u glazbi. Slušajući glazbu u školi na zadane teme, kao pripremu za odlazak na koncert, mladi svoje dojmove prikazuju likovnim radom pod mentorstvom </w:t>
            </w:r>
            <w:r>
              <w:rPr>
                <w:rFonts w:ascii="Times New Roman" w:hAnsi="Times New Roman" w:cs="Times New Roman"/>
              </w:rPr>
              <w:lastRenderedPageBreak/>
              <w:t>nastavnica. Koncert se održava u Velikoj dvorani KD Vatroslava Lisinskog, a sudjeluju Zagrebačka filharmonija; Umjetnička škola Franje Lučića iz Velike Gorice, Umjetnička plesna škola Silvije Hercigonje, Škola za klasični balet.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nastavnica glazbene umjetnosti i nastavnica likovne umjetnosti tijekom 1. polugodišta predstavljaju projekt učenicima, pojašnjavaju postupak provođenja i cilj projekta 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učenici (1. a, 1. b, 1 .c, 1. d i 1. e razreda ) se tijekom nastave Glazbene umjetnosti, u tijekom veljače, slušaju odabrane glazbene primjere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zadanu temu te stvaraju skicu likovnog rada ( likovni rad dovršavaju kod kuće)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organizira se školska izložba radova ( od 15. 3.-19. 3. 2027.)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finaliziranje projekta (slanje radova na natječaj do 5. travnja 2027.) 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video i foto zapis koji se arhivira, objavljuje na stranici škole, i eventualno ostalih medija vezanih uz projekt i HGM</w:t>
            </w:r>
          </w:p>
          <w:p w:rsidR="002112C3" w:rsidRDefault="006F08F5">
            <w:pPr>
              <w:spacing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putovanje, posjet KD Vatroslav Lisinski, nazočenje na koncertu, povratak uz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pisanu evaluaciju glazbenog događaja.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 2. polugodištu školske godine 2026./2027. (od druge polovice siječnja do 14. svibnja 2027.) </w:t>
            </w:r>
          </w:p>
          <w:p w:rsidR="002112C3" w:rsidRDefault="006F08F5">
            <w:pP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finale projekta na dan koncerta i otvorenje izložbe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13./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5. 2027. koncert se organizira u prijepodnevnom terminu od 10:30 h u Velikoj dvorani KD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Vatroslava Lisinskog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sredstva za provedbu projekta (slikarski/ crtaći pribor i tehnika u školi ili učenici donose samostalno vlastite materijale i pribor za rad) </w:t>
            </w:r>
          </w:p>
          <w:p w:rsidR="002112C3" w:rsidRDefault="006F0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organizacije koncerata (ulaznica u KD Vatroslav Lisinski iznosi 6 eura za svaki koncert; (cijena koncerta nije fiksna)</w:t>
            </w:r>
          </w:p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dnevnice voditeljima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pratiteljima učenika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 pojedinim nastavnim jedinicama primijenit će se stečeno znanje </w:t>
            </w:r>
          </w:p>
          <w:p w:rsidR="002112C3" w:rsidRDefault="006F08F5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izrada i vrednovanje različitih izvješća u formatu plakata, prezentacija (IKT) ili referata </w:t>
            </w:r>
          </w:p>
          <w:p w:rsidR="002112C3" w:rsidRDefault="006F08F5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procjena od strane ocjenjivačkog umjetničkog žirija unutar izvedbe projekta natjecanja i voditelja projekta </w:t>
            </w:r>
          </w:p>
          <w:p w:rsidR="002112C3" w:rsidRDefault="006F08F5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konačan uradak se ocjenjuje i vrednuje za određene nagrade </w:t>
            </w:r>
          </w:p>
          <w:p w:rsidR="002112C3" w:rsidRDefault="006F08F5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podjela nagrada </w:t>
            </w:r>
          </w:p>
          <w:p w:rsidR="002112C3" w:rsidRDefault="006F08F5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radovi se izlažu u predvorju KD V. Lisinski</w:t>
            </w:r>
          </w:p>
          <w:p w:rsidR="002112C3" w:rsidRDefault="006F08F5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konačni uraci se ocjenjuju sumativno u obliku vrednovanje naučenog te se unose prema elementu vrednovanja, u rubriku Slušanje i poznavanje glazbe, a za sudionike likovnog natječaja 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rubriku Stvaralaštvo i produktivnost </w:t>
            </w:r>
          </w:p>
        </w:tc>
      </w:tr>
      <w:tr w:rsidR="002112C3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HIPPO – međunarodno natjecanje iz engleskoga jezika</w:t>
            </w:r>
          </w:p>
          <w:p w:rsidR="002112C3" w:rsidRDefault="002112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Slađana Adamović i Ladislava Furlan Zaborac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Sudjelovati na međunarodnom natjecanju iz engleskoga jezika, koje se odvija kroz ukupno četiri kruga (do ispadanja) i na taj način usporediti svoje znanje i vještine s učenicima vršnjacima iz brojnih zemalja diljem svijeta, kojima engleski nije materinski jezik.; motivirati učenike za učenje engleskoga jezika uz moderan pristup i razvijanje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socijalnih i digitalnih vještina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Svi učenici u dobi od 6 do 19 godina (osnovne i srednje škole), svrstani u svoje dobne i kvalitativne kategorije prema ZEROJ-u (A1, A2, B1, B2, C1)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FZSongTi" w:hAnsi="Times New Roman" w:cs="Times New Roman"/>
                <w:kern w:val="1"/>
                <w:lang w:eastAsia="hi-IN" w:bidi="hi-IN"/>
              </w:rPr>
              <w:t>Testiranje vještina govorenja, pisanja, čitanja i slušanja s razumijevanjem uz analizu tekstova i zvučnih zapisa te pisanje različitih oblika kraćih ili dužih tekstova u okviru učenicima bliskih i relevantnih tema iz svakodnevnog života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Online natjecanje putem računala u računalnoj učionici, laptopa, mobitela ili natjecanje uživo pomoću fizičkih, ispisanih testnih materijala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Potvrde o sudjelovanju, ocjene iz aktivnosti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Tijekom šk. god. 2026./2027. (prijave u studenome, 2026. godine)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8,5 eura po učeniku (do finalnoga, četvrtoga kruga, koje podrazumijeva pokrivanje svih troškova završnog dijela natjecanja - testnih materijala, puta, smještaja i ostalih troškova, ovisno o mjestu održavanja završnice natjecanja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C3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2112C3" w:rsidRDefault="006F08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Školski projekt Klikni na jezik! - LibLingLab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Slađana Adamović, Ladislava Furlan Zaborac, Josipa Peškir Ćorković i Natalija Miletić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Razvijati vještine govorenja, pisanja, čitanja i slušanja s razumijevanjem na engleskom jeziku te pozitivan stav prema uvođenju modernih pristupa, umjetne inteligencije i novih tehnologija u učenju stranih jezika. Razvijati jezično-komunikacijske vještine i poticati kritičko mišljenje.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t>Učenici jezičnih razreda i četvrtih razreda izborne nastave iz Engleskoga i Hrvatskoga jezika, ujedno i korisnici školske knjižnice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lang w:eastAsia="hi-IN" w:bidi="hi-IN"/>
              </w:rPr>
              <w:t>Projekt se sastoji od tri događaja:</w:t>
            </w:r>
          </w:p>
          <w:p w:rsidR="002112C3" w:rsidRDefault="006F08F5">
            <w:pPr>
              <w:pStyle w:val="Odlomakpopisa"/>
              <w:widowControl w:val="0"/>
              <w:suppressAutoHyphens/>
              <w:spacing w:after="0" w:line="240" w:lineRule="auto"/>
              <w:ind w:left="0"/>
              <w:rPr>
                <w:rFonts w:ascii="Times New Roman" w:eastAsia="FZSongTi" w:hAnsi="Times New Roman" w:cs="Times New Roman"/>
                <w:kern w:val="1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lang w:eastAsia="hi-IN" w:bidi="hi-IN"/>
              </w:rPr>
              <w:t>prvi je terenska nastava, odnosno posjet učenika jezičnih razreda i izborne nastave engleskoga i hrvatskoga jezika četvrtih razreda u pratnji nastavnica engleskoga i hrvatskoga jezika te školske knjižničarke, ECML-u (Europskom centru za moderne jezike u Grazu), povodom obilježavanja Europskoga dana jezika 2026. te sudjelovanje u jezičnim radionicama na engleskom jeziku</w:t>
            </w:r>
          </w:p>
          <w:p w:rsidR="002112C3" w:rsidRDefault="006F08F5">
            <w:pPr>
              <w:pStyle w:val="Odlomakpopisa"/>
              <w:widowControl w:val="0"/>
              <w:suppressAutoHyphens/>
              <w:spacing w:after="0" w:line="240" w:lineRule="auto"/>
              <w:ind w:left="0"/>
              <w:rPr>
                <w:rFonts w:ascii="Times New Roman" w:eastAsia="FZSongTi" w:hAnsi="Times New Roman" w:cs="Times New Roman"/>
                <w:kern w:val="1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lang w:eastAsia="hi-IN" w:bidi="hi-IN"/>
              </w:rPr>
              <w:t xml:space="preserve">drugi događaj je interaktivno predavanje i radionica s humanoidnim </w:t>
            </w:r>
            <w:r>
              <w:rPr>
                <w:rFonts w:ascii="Times New Roman" w:eastAsia="FZSongTi" w:hAnsi="Times New Roman" w:cs="Times New Roman"/>
                <w:kern w:val="1"/>
                <w:lang w:eastAsia="hi-IN" w:bidi="hi-IN"/>
              </w:rPr>
              <w:lastRenderedPageBreak/>
              <w:t>robotom Tonkom, koji može komunicirati s publikom na 60 jezika, a cilj aktivnosti je učenicima približiti teme humanoidne robotike, umjetne inteligencije, novih tehnologija, ali i uloge jezičnih stručnjaka u razvoju jezičnih modela</w:t>
            </w:r>
          </w:p>
          <w:p w:rsidR="002112C3" w:rsidRDefault="006F08F5">
            <w:pPr>
              <w:pStyle w:val="Default"/>
              <w:spacing w:line="276" w:lineRule="auto"/>
              <w:rPr>
                <w:rFonts w:ascii="Times New Roman" w:eastAsia="FZSongTi" w:hAnsi="Times New Roman" w:cs="Times New Roman"/>
                <w:kern w:val="1"/>
                <w:sz w:val="22"/>
                <w:szCs w:val="22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2"/>
                <w:szCs w:val="22"/>
                <w:lang w:eastAsia="hi-IN" w:bidi="hi-IN"/>
              </w:rPr>
              <w:t>treći događaj je interaktivno predavanje/radionica na temu prirode kreativnosti i inovacijskih procesa, predavačice s FFZG-a kojim bi se učenicima predstavile aktivnosti u okviru studija kognitivne lingvistike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Dvodnevna terenska nastava u Graz (Austrija), jednodnevni posjet NKČ Vlado Gotovac u Sisku i sudjelovanje u interaktivnom predavanju i radionici s humanoidnim robotom te jednodnevni posjet Filozofskom fakultetu u Zagrebu radi sudjelovanja u predavanju i radionici na temu prirode kreativnosti i </w:t>
            </w: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inovacijskih procesa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Tijekom šk. god. 2026./2027. (1. terenska nastava Graz – 16. i 17. listopada, 2. posjet NKČ Vlado Gotovac u Sisku – listopad, 3. posjet FFZG-u – tijekom drugoga polugodišta)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western"/>
              <w:spacing w:after="0"/>
              <w:rPr>
                <w:rFonts w:ascii="Times New Roman"/>
              </w:rPr>
            </w:pPr>
            <w:r>
              <w:rPr>
                <w:rFonts w:ascii="Times New Roman"/>
                <w:color w:val="00000A"/>
              </w:rPr>
              <w:t xml:space="preserve">U plan troškovnika projekta za darovite učenike pod nazivom </w:t>
            </w:r>
            <w:r>
              <w:rPr>
                <w:rFonts w:ascii="Times New Roman"/>
                <w:i/>
                <w:iCs/>
                <w:color w:val="00000A"/>
              </w:rPr>
              <w:t>Klikni na jezik! - LibLingLab,</w:t>
            </w:r>
            <w:r>
              <w:rPr>
                <w:rFonts w:ascii="Times New Roman"/>
                <w:color w:val="00000A"/>
              </w:rPr>
              <w:t xml:space="preserve"> </w:t>
            </w:r>
            <w:r>
              <w:rPr>
                <w:rFonts w:ascii="Times New Roman"/>
                <w:i/>
                <w:iCs/>
                <w:color w:val="00000A"/>
              </w:rPr>
              <w:t xml:space="preserve">napisanoga prema natječaju </w:t>
            </w:r>
            <w:r>
              <w:rPr>
                <w:rFonts w:ascii="Times New Roman"/>
                <w:color w:val="00000A"/>
              </w:rPr>
              <w:t xml:space="preserve">Ministarstva znanosti, obrazovanja i mladih, uvršteni su planirani troškovi prijevoza autobusom za učenike sudionike ove terenske nastave. Po objavi rezultata natječaja, odnosno, </w:t>
            </w:r>
            <w:r>
              <w:rPr>
                <w:rFonts w:ascii="Times New Roman"/>
                <w:color w:val="00000A"/>
              </w:rPr>
              <w:lastRenderedPageBreak/>
              <w:t xml:space="preserve">bude li projekt prihvaćen, troškovi prijevoza bit će pokriveni projektom. Ako projekt ne prođe, troškove putovanja u potpunosti, kao i dnevnice za voditelje, snose roditelji učenika na temelju ugovora potpisanih s agencijom. Posjet NKČ Vlado Gotovac u Sisku nema troškova, kao niti posjet FFZG-u jer je prijevoz organiziran vlakom, koji je besplatan. 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2112C3" w:rsidRDefault="006F08F5">
      <w:pPr>
        <w:jc w:val="center"/>
        <w:rPr>
          <w:rFonts w:ascii="Lucida Handwriting" w:hAnsi="Lucida Handwriting" w:cs="Times New Roman"/>
          <w:i/>
          <w:iCs/>
          <w:sz w:val="32"/>
          <w:szCs w:val="32"/>
        </w:rPr>
      </w:pPr>
      <w:r>
        <w:rPr>
          <w:rFonts w:ascii="Lucida Handwriting" w:hAnsi="Lucida Handwriting" w:cs="Times New Roman"/>
          <w:i/>
          <w:iCs/>
          <w:sz w:val="32"/>
          <w:szCs w:val="32"/>
        </w:rPr>
        <w:t>Izleti</w:t>
      </w:r>
    </w:p>
    <w:p w:rsidR="002112C3" w:rsidRDefault="002112C3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Reetkatablice"/>
        <w:tblW w:w="1488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019"/>
        <w:gridCol w:w="1526"/>
        <w:gridCol w:w="1984"/>
        <w:gridCol w:w="1361"/>
        <w:gridCol w:w="2041"/>
        <w:gridCol w:w="1446"/>
        <w:gridCol w:w="1560"/>
        <w:gridCol w:w="1388"/>
        <w:gridCol w:w="1559"/>
      </w:tblGrid>
      <w:tr w:rsidR="002112C3">
        <w:tc>
          <w:tcPr>
            <w:tcW w:w="2019" w:type="dxa"/>
            <w:shd w:val="clear" w:color="auto" w:fill="F20E9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</w:t>
            </w:r>
          </w:p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aktivnosti</w:t>
            </w:r>
          </w:p>
        </w:tc>
        <w:tc>
          <w:tcPr>
            <w:tcW w:w="1526" w:type="dxa"/>
            <w:shd w:val="clear" w:color="auto" w:fill="F20E9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Nositeljaktivnosti</w:t>
            </w:r>
          </w:p>
        </w:tc>
        <w:tc>
          <w:tcPr>
            <w:tcW w:w="1984" w:type="dxa"/>
            <w:shd w:val="clear" w:color="auto" w:fill="F20E9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Cilj</w:t>
            </w:r>
          </w:p>
        </w:tc>
        <w:tc>
          <w:tcPr>
            <w:tcW w:w="1361" w:type="dxa"/>
            <w:shd w:val="clear" w:color="auto" w:fill="F20E9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Namjena</w:t>
            </w:r>
          </w:p>
        </w:tc>
        <w:tc>
          <w:tcPr>
            <w:tcW w:w="2041" w:type="dxa"/>
            <w:shd w:val="clear" w:color="auto" w:fill="F20E9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Sadržaj</w:t>
            </w:r>
          </w:p>
        </w:tc>
        <w:tc>
          <w:tcPr>
            <w:tcW w:w="1446" w:type="dxa"/>
            <w:shd w:val="clear" w:color="auto" w:fill="F20E9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Načinrealizacije</w:t>
            </w:r>
          </w:p>
        </w:tc>
        <w:tc>
          <w:tcPr>
            <w:tcW w:w="1560" w:type="dxa"/>
            <w:shd w:val="clear" w:color="auto" w:fill="F20E9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1388" w:type="dxa"/>
            <w:shd w:val="clear" w:color="auto" w:fill="F20E9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Troškovnik</w:t>
            </w:r>
          </w:p>
        </w:tc>
        <w:tc>
          <w:tcPr>
            <w:tcW w:w="1559" w:type="dxa"/>
            <w:shd w:val="clear" w:color="auto" w:fill="F20E9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Vrednovanje rezultata</w:t>
            </w:r>
          </w:p>
        </w:tc>
      </w:tr>
      <w:tr w:rsidR="002112C3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0E90"/>
          </w:tcPr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Dvodnevni  izlet u inozemstvo ili u  Republici Hrvatskoj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Razrednici 1. razreda:</w:t>
            </w:r>
          </w:p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Ajla Velić, prof.</w:t>
            </w:r>
          </w:p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Lana Pahić Gajić, prof.</w:t>
            </w:r>
          </w:p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Katarina Dobrenić Bunjan, prof.</w:t>
            </w:r>
          </w:p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Vjekoslava Ljubešić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prof.</w:t>
            </w:r>
          </w:p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Snježana Meter, prof.</w:t>
            </w:r>
          </w:p>
        </w:tc>
        <w:tc>
          <w:tcPr>
            <w:tcW w:w="1984" w:type="dxa"/>
          </w:tcPr>
          <w:p w:rsidR="002112C3" w:rsidRDefault="006F08F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horndaleAMT;Times New Roman"/>
                <w:color w:val="00000A"/>
                <w:lang w:val="hr-HR" w:eastAsia="hr-HR"/>
              </w:rPr>
            </w:pPr>
            <w:r>
              <w:rPr>
                <w:rFonts w:ascii="Times New Roman" w:eastAsia="Times New Roman" w:hAnsi="Times New Roman" w:cs="ThorndaleAMT;Times New Roman"/>
                <w:color w:val="00000A"/>
                <w:lang w:val="hr-HR" w:eastAsia="hr-HR"/>
              </w:rPr>
              <w:t xml:space="preserve">Proširivati učenička znanja zornim putem, sudjelovanje učenika u samoj pripremi i odabiru pojedinih dijelova izleta, razvijati sposobnosti i umijeća učenika, razvijati interes za običaje i narode Europe, povezivati i primjenjivati znanja zemljopisa, povijesti, hrvatskog jezika, razvijati vještine zapažanja i promatranja pojava, razvijati pozitivan odnos prema pripadnicima drugih naroda, razvijati </w:t>
            </w:r>
            <w:r>
              <w:rPr>
                <w:rFonts w:ascii="Times New Roman" w:eastAsia="Times New Roman" w:hAnsi="Times New Roman" w:cs="ThorndaleAMT;Times New Roman"/>
                <w:color w:val="00000A"/>
                <w:lang w:val="hr-HR" w:eastAsia="hr-HR"/>
              </w:rPr>
              <w:lastRenderedPageBreak/>
              <w:t>međusobno dobre odnose i suradništvo.</w:t>
            </w:r>
          </w:p>
          <w:p w:rsidR="002112C3" w:rsidRDefault="002112C3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horndaleAMT;Times New Roman"/>
                <w:color w:val="00000A"/>
                <w:lang w:val="hr-HR" w:eastAsia="hr-H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Učenici 1.a, b, c, d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 xml:space="preserve">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 razreda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Posjet znamenitostima, obilazak grada prem programu odabrane agencije.</w:t>
            </w:r>
          </w:p>
        </w:tc>
        <w:tc>
          <w:tcPr>
            <w:tcW w:w="1446" w:type="dxa"/>
          </w:tcPr>
          <w:p w:rsidR="002112C3" w:rsidRDefault="006F08F5">
            <w:pPr>
              <w:pStyle w:val="Default"/>
              <w:widowControl w:val="0"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Prema planu </w:t>
            </w:r>
            <w:r>
              <w:rPr>
                <w:rFonts w:ascii="Times New Roman" w:eastAsia="Calibri" w:hAnsi="Times New Roman" w:cs="Times New Roman"/>
              </w:rPr>
              <w:t>i programu odabrane agencije koja će se izabrati putem pozivnog natječaja.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pStyle w:val="Default"/>
              <w:widowControl w:val="0"/>
              <w:suppressAutoHyphens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Proljeće 202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eastAsia="Calibri" w:hAnsi="Times New Roman" w:cs="Times New Roman"/>
                <w:lang w:val="en-US"/>
              </w:rPr>
              <w:t>.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:rsidR="002112C3" w:rsidRDefault="006F08F5">
            <w:pPr>
              <w:pStyle w:val="Default"/>
              <w:widowControl w:val="0"/>
              <w:suppressAutoHyphens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Troškove putovanja u potpunosti snose roditelji učenika na temelju ugovora potpisanih s agencijom. Dnevnice za voditelje.</w:t>
            </w:r>
          </w:p>
          <w:p w:rsidR="002112C3" w:rsidRDefault="002112C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horndaleAMT;Times New Roman"/>
                <w:color w:val="00000A"/>
                <w:sz w:val="24"/>
                <w:szCs w:val="24"/>
                <w:lang w:eastAsia="hr-HR"/>
              </w:rPr>
              <w:t>Vrednovanje kroz nastavni proces, provjera sposobnosti povezivanja teorijskog znanja i prakse, analiza ponašanja učenika na putovanju te njihovog međusobnog prihvaćanja i tolerancije.</w:t>
            </w:r>
          </w:p>
        </w:tc>
      </w:tr>
      <w:tr w:rsidR="002112C3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0E90"/>
          </w:tcPr>
          <w:p w:rsidR="002112C3" w:rsidRDefault="006F08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Terenska nastava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hr-HR"/>
              </w:rPr>
              <w:t>2. razredi</w:t>
            </w:r>
          </w:p>
          <w:p w:rsidR="002112C3" w:rsidRDefault="002112C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 Rizmaul, prof., Josipa Peškir-Ćorković, prof., Kristina Ferenčić, prof., Klaudija Cvitković, prof., dr. sc. Domagoj Sremić, prof.</w:t>
            </w: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Posjet zemljama Europske unije.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Učenici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razreda gimnazije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Posjet zemljama EU i njihov razgled. Boravak u jednom ili više gradova s ciljem upoznavanja prirodnih i kulturno-povijesnih znamenitosti.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terenu.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Tijekom nastavne godine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2026./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2027.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utvrđeni ponudom turističke agencije (prijevoz, hotelski smještaj, ulaznice za muzeje i dr.). Dnevnice za voditelje.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2C3" w:rsidRDefault="006F08F5">
            <w:pPr>
              <w:jc w:val="center"/>
              <w:rPr>
                <w:rFonts w:ascii="Times New Roman" w:eastAsia="Times New Roman" w:hAnsi="Times New Roman" w:cs="ThorndaleAMT;Times New Roman"/>
                <w:color w:val="00000A"/>
                <w:sz w:val="24"/>
                <w:szCs w:val="24"/>
                <w:lang w:val="hr-HR"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mapa, pismenih radova i prezentacija.</w:t>
            </w:r>
          </w:p>
        </w:tc>
      </w:tr>
      <w:tr w:rsidR="002112C3">
        <w:tc>
          <w:tcPr>
            <w:tcW w:w="2019" w:type="dxa"/>
            <w:shd w:val="clear" w:color="auto" w:fill="F20E90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eastAsia="FZSongTi" w:hAnsi="Times New Roman" w:cs="Times New Roman"/>
                <w:b/>
                <w:kern w:val="1"/>
                <w:sz w:val="24"/>
                <w:szCs w:val="24"/>
                <w:lang w:val="hr-HR" w:eastAsia="hi-IN" w:bidi="hi-IN"/>
              </w:rPr>
            </w:pPr>
            <w:bookmarkStart w:id="13" w:name="_Hlk210036327"/>
            <w:r>
              <w:rPr>
                <w:rFonts w:ascii="Times New Roman" w:eastAsia="FZSongTi" w:hAnsi="Times New Roman" w:cs="Times New Roman"/>
                <w:b/>
                <w:kern w:val="1"/>
                <w:sz w:val="24"/>
                <w:szCs w:val="24"/>
                <w:lang w:val="hr-HR" w:eastAsia="hi-IN" w:bidi="hi-IN"/>
              </w:rPr>
              <w:t>Sedmodnevni izlet u inozemstvo. (EU)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12C3" w:rsidRDefault="006F08F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hr-HR"/>
              </w:rPr>
              <w:t>Razrednici trećih razreda (Duška Đonović, Sanja Vuković Brodarić, Tomislav Dovranić, Ladislava Furlan Zaborac)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12C3" w:rsidRDefault="006F08F5">
            <w:pPr>
              <w:spacing w:after="0" w:line="240" w:lineRule="auto"/>
              <w:rPr>
                <w:rFonts w:ascii="Times New Roman" w:eastAsia="Times New Roman" w:hAnsi="Times New Roman" w:cs="ThorndaleAMT;Times New Roman"/>
                <w:color w:val="00000A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horndaleAMT;Times New Roman"/>
                <w:color w:val="00000A"/>
                <w:sz w:val="24"/>
                <w:szCs w:val="24"/>
                <w:lang w:val="hr-HR" w:eastAsia="hr-HR"/>
              </w:rPr>
              <w:t xml:space="preserve">Proširivati učenička znanja zornim putem, sudjelovanje učenika u samoj pripremi i odabiru pojedinih dijelova izleta, razvijati sposobnosti i umijeća učenika, razvijati interes za običaje i narode Europe, povezivati i primjenjivati znanja zemljopisa, povijesti, hrvatskog jezika, razvijati vještine zapažanja i promatranja pojava, razvijati pozitivan odnos prema pripadnicima drugih naroda, razvijati međusobno dobre </w:t>
            </w:r>
            <w:r>
              <w:rPr>
                <w:rFonts w:ascii="Times New Roman" w:eastAsia="Times New Roman" w:hAnsi="Times New Roman" w:cs="ThorndaleAMT;Times New Roman"/>
                <w:color w:val="00000A"/>
                <w:sz w:val="24"/>
                <w:szCs w:val="24"/>
                <w:lang w:val="hr-HR" w:eastAsia="hr-HR"/>
              </w:rPr>
              <w:lastRenderedPageBreak/>
              <w:t>odnose i suradništvo.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Učenici 3.a, b, c,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  razreda</w:t>
            </w:r>
            <w:proofErr w:type="gramEnd"/>
          </w:p>
        </w:tc>
        <w:tc>
          <w:tcPr>
            <w:tcW w:w="2041" w:type="dxa"/>
          </w:tcPr>
          <w:p w:rsidR="002112C3" w:rsidRDefault="006F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Posjet znamenitostima, obilazak gradova prema programu odabrane agencije.</w:t>
            </w:r>
          </w:p>
        </w:tc>
        <w:tc>
          <w:tcPr>
            <w:tcW w:w="1446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Prema planu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hr-HR"/>
              </w:rPr>
              <w:t>i programu odabrane agencije koja će se izabrati putem pozivnog natječaja.</w:t>
            </w:r>
          </w:p>
        </w:tc>
        <w:tc>
          <w:tcPr>
            <w:tcW w:w="1560" w:type="dxa"/>
          </w:tcPr>
          <w:p w:rsidR="002112C3" w:rsidRDefault="006F08F5">
            <w:pPr>
              <w:pStyle w:val="Default"/>
              <w:widowControl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Kolovoz / rujan 202</w:t>
            </w:r>
            <w:r>
              <w:rPr>
                <w:rFonts w:ascii="Times New Roman" w:eastAsia="Calibri" w:hAnsi="Times New Roman" w:cs="Times New Roman"/>
              </w:rPr>
              <w:t>7</w:t>
            </w:r>
            <w:r>
              <w:rPr>
                <w:rFonts w:ascii="Times New Roman" w:eastAsia="Calibri" w:hAnsi="Times New Roman" w:cs="Times New Roman"/>
                <w:lang w:val="en-US"/>
              </w:rPr>
              <w:t>.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:rsidR="002112C3" w:rsidRDefault="006F08F5">
            <w:pPr>
              <w:pStyle w:val="Default"/>
              <w:widowControl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Troškove putovanja u potpunosti snose roditelji učenika na temelju ugovora potpisanih s agencijom. Dnevnice za voditelje.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horndaleAMT;Times New Roman"/>
                <w:color w:val="00000A"/>
                <w:sz w:val="24"/>
                <w:szCs w:val="24"/>
                <w:lang w:eastAsia="hr-HR"/>
              </w:rPr>
              <w:t>Vrednovanje kroz nastavni proces, provjera sposobnosti povezivanja teorijskog znanja i prakse, analiza ponašanja učenika na putovanju te njihovog međusobnog prihvaćanja i tolerancije.</w:t>
            </w:r>
          </w:p>
        </w:tc>
      </w:tr>
      <w:bookmarkEnd w:id="13"/>
      <w:tr w:rsidR="002112C3">
        <w:tc>
          <w:tcPr>
            <w:tcW w:w="2019" w:type="dxa"/>
            <w:shd w:val="clear" w:color="auto" w:fill="F20E90"/>
          </w:tcPr>
          <w:p w:rsidR="002112C3" w:rsidRDefault="006F08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Višednevni  izlet u inozemstvo (zemlje EU / BiH) ili u  Republici Hrvatskoj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eastAsia="FZSongTi" w:hAnsi="Times New Roman" w:cs="Times New Roman"/>
                <w:b/>
                <w:kern w:val="1"/>
                <w:sz w:val="24"/>
                <w:szCs w:val="24"/>
                <w:lang w:val="hr-HR" w:eastAsia="hi-IN" w:bidi="hi-IN"/>
              </w:rPr>
            </w:pPr>
          </w:p>
        </w:tc>
        <w:tc>
          <w:tcPr>
            <w:tcW w:w="1526" w:type="dxa"/>
          </w:tcPr>
          <w:p w:rsidR="002112C3" w:rsidRDefault="006F0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Razrednici četvrtih razreda (Slađana Adamović, Nikolina Mesić, Martina Paša, Valerija Smuđ)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12C3" w:rsidRDefault="006F08F5">
            <w:pPr>
              <w:spacing w:after="0" w:line="240" w:lineRule="auto"/>
              <w:rPr>
                <w:rFonts w:ascii="Times New Roman" w:eastAsia="Times New Roman" w:hAnsi="Times New Roman" w:cs="ThorndaleAMT;Times New Roman"/>
                <w:color w:val="00000A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horndaleAMT;Times New Roman"/>
                <w:color w:val="00000A"/>
                <w:sz w:val="24"/>
                <w:szCs w:val="24"/>
                <w:lang w:val="hr-HR" w:eastAsia="hr-HR"/>
              </w:rPr>
              <w:t xml:space="preserve">Proširivati učenička znanja zornim putem, sudjelovanje učenika u samoj pripremi i odabiru pojedinih dijelova izleta, razvijati sposobnosti i umijeća učenika, razvijati interes za običaje i narode Europe, povezivati i primjenjivati znanja zemljopisa, povijesti, hrvatskog jezika, razvijati vještine zapažanja i promatranja pojava, razvijati pozitivan odnos prema pripadnicima drugih naroda, razvijati međusobno dobre </w:t>
            </w:r>
            <w:r>
              <w:rPr>
                <w:rFonts w:ascii="Times New Roman" w:eastAsia="Times New Roman" w:hAnsi="Times New Roman" w:cs="ThorndaleAMT;Times New Roman"/>
                <w:color w:val="00000A"/>
                <w:sz w:val="24"/>
                <w:szCs w:val="24"/>
                <w:lang w:val="hr-HR" w:eastAsia="hr-HR"/>
              </w:rPr>
              <w:lastRenderedPageBreak/>
              <w:t>odnose i suradništvo.</w:t>
            </w:r>
          </w:p>
          <w:p w:rsidR="002112C3" w:rsidRDefault="002112C3">
            <w:pPr>
              <w:spacing w:after="0" w:line="240" w:lineRule="auto"/>
              <w:rPr>
                <w:rFonts w:ascii="Times New Roman" w:eastAsia="Times New Roman" w:hAnsi="Times New Roman" w:cs="ThorndaleAMT;Times New Roman"/>
                <w:color w:val="00000A"/>
                <w:sz w:val="24"/>
                <w:szCs w:val="24"/>
                <w:lang w:val="hr-HR" w:eastAsia="hr-HR"/>
              </w:rPr>
            </w:pPr>
          </w:p>
          <w:p w:rsidR="002112C3" w:rsidRDefault="002112C3">
            <w:pPr>
              <w:spacing w:after="0" w:line="240" w:lineRule="auto"/>
              <w:rPr>
                <w:rFonts w:ascii="Times New Roman" w:eastAsia="FZSongTi" w:hAnsi="Times New Roman" w:cs="Times New Roman"/>
                <w:kern w:val="1"/>
                <w:sz w:val="24"/>
                <w:szCs w:val="24"/>
                <w:lang w:val="hr-HR" w:eastAsia="hi-IN" w:bidi="hi-IN"/>
              </w:rPr>
            </w:pPr>
          </w:p>
        </w:tc>
        <w:tc>
          <w:tcPr>
            <w:tcW w:w="1361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Učenici 4.a, b, c,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  razreda</w:t>
            </w:r>
            <w:proofErr w:type="gramEnd"/>
          </w:p>
        </w:tc>
        <w:tc>
          <w:tcPr>
            <w:tcW w:w="2041" w:type="dxa"/>
          </w:tcPr>
          <w:p w:rsidR="002112C3" w:rsidRDefault="006F08F5">
            <w:pPr>
              <w:pStyle w:val="Framecontents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Dvodnevni izlet  u inozemstvo  ili u Republici Hrvatskoj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</w:tc>
        <w:tc>
          <w:tcPr>
            <w:tcW w:w="1446" w:type="dxa"/>
          </w:tcPr>
          <w:p w:rsidR="002112C3" w:rsidRDefault="006F08F5">
            <w:r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Prema planu i programu odabrane agencije koja će se izabrati putem pozivnog natječaja</w:t>
            </w:r>
          </w:p>
          <w:p w:rsidR="002112C3" w:rsidRDefault="002112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 xml:space="preserve">Veljača / ožujak /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travanj  2027</w:t>
            </w:r>
            <w:proofErr w:type="gramEnd"/>
          </w:p>
        </w:tc>
        <w:tc>
          <w:tcPr>
            <w:tcW w:w="1388" w:type="dxa"/>
          </w:tcPr>
          <w:p w:rsidR="002112C3" w:rsidRDefault="006F08F5">
            <w:pPr>
              <w:pStyle w:val="Default"/>
              <w:widowControl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Troškove putovanja u potpunosti snose roditelji učenika na temelju ugovora potpisanih s agencijom. Dnevnice za voditelje.</w:t>
            </w:r>
          </w:p>
          <w:p w:rsidR="002112C3" w:rsidRDefault="002112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112C3" w:rsidRDefault="006F08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horndaleAMT;Times New Roman"/>
                <w:color w:val="00000A"/>
                <w:sz w:val="24"/>
                <w:szCs w:val="24"/>
                <w:lang w:eastAsia="hr-HR"/>
              </w:rPr>
              <w:t>Vrednovanje kroz nastavni proces, provjera sposobnosti povezivanja teorijskog znanja i prakse, analiza ponašanja učenika na putovanju te njihovog međusobnog prihvaćanja i tolerancije.</w:t>
            </w:r>
          </w:p>
        </w:tc>
      </w:tr>
    </w:tbl>
    <w:p w:rsidR="002112C3" w:rsidRDefault="002112C3">
      <w:pPr>
        <w:rPr>
          <w:rFonts w:ascii="Times New Roman" w:hAnsi="Times New Roman" w:cs="Times New Roman"/>
          <w:sz w:val="32"/>
          <w:szCs w:val="32"/>
        </w:rPr>
      </w:pPr>
    </w:p>
    <w:p w:rsidR="00001DAB" w:rsidRPr="00001DAB" w:rsidRDefault="00001DAB">
      <w:pPr>
        <w:rPr>
          <w:rFonts w:ascii="Times New Roman" w:hAnsi="Times New Roman" w:cs="Times New Roman"/>
          <w:sz w:val="24"/>
          <w:szCs w:val="24"/>
        </w:rPr>
      </w:pPr>
      <w:r w:rsidRPr="00001DAB">
        <w:rPr>
          <w:rFonts w:ascii="Times New Roman" w:hAnsi="Times New Roman" w:cs="Times New Roman"/>
          <w:sz w:val="24"/>
          <w:szCs w:val="24"/>
        </w:rPr>
        <w:t>KLASA:</w:t>
      </w:r>
      <w:r w:rsidR="007B374D">
        <w:rPr>
          <w:rFonts w:ascii="Times New Roman" w:hAnsi="Times New Roman" w:cs="Times New Roman"/>
          <w:sz w:val="24"/>
          <w:szCs w:val="24"/>
        </w:rPr>
        <w:t>602-03/26-0</w:t>
      </w:r>
      <w:r w:rsidR="00B22A89">
        <w:rPr>
          <w:rFonts w:ascii="Times New Roman" w:hAnsi="Times New Roman" w:cs="Times New Roman"/>
          <w:sz w:val="24"/>
          <w:szCs w:val="24"/>
        </w:rPr>
        <w:t>2</w:t>
      </w:r>
      <w:r w:rsidR="007B374D">
        <w:rPr>
          <w:rFonts w:ascii="Times New Roman" w:hAnsi="Times New Roman" w:cs="Times New Roman"/>
          <w:sz w:val="24"/>
          <w:szCs w:val="24"/>
        </w:rPr>
        <w:t>/01</w:t>
      </w:r>
    </w:p>
    <w:p w:rsidR="00001DAB" w:rsidRDefault="00001DA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01DAB">
        <w:rPr>
          <w:rFonts w:ascii="Times New Roman" w:hAnsi="Times New Roman" w:cs="Times New Roman"/>
          <w:sz w:val="24"/>
          <w:szCs w:val="24"/>
        </w:rPr>
        <w:t>UR.BROJ</w:t>
      </w:r>
      <w:proofErr w:type="gramEnd"/>
      <w:r w:rsidRPr="00001DA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2176-50-26</w:t>
      </w:r>
      <w:r w:rsidR="00B47000">
        <w:rPr>
          <w:rFonts w:ascii="Times New Roman" w:hAnsi="Times New Roman" w:cs="Times New Roman"/>
          <w:sz w:val="24"/>
          <w:szCs w:val="24"/>
        </w:rPr>
        <w:t>-1</w:t>
      </w:r>
    </w:p>
    <w:p w:rsidR="00A5697F" w:rsidRPr="00001DAB" w:rsidRDefault="00A569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Sisak, 1. l</w:t>
      </w:r>
      <w:bookmarkStart w:id="14" w:name="_GoBack"/>
      <w:bookmarkEnd w:id="14"/>
      <w:r>
        <w:rPr>
          <w:rFonts w:ascii="Times New Roman" w:hAnsi="Times New Roman" w:cs="Times New Roman"/>
          <w:sz w:val="24"/>
          <w:szCs w:val="24"/>
        </w:rPr>
        <w:t>istopada 2026.</w:t>
      </w:r>
    </w:p>
    <w:sectPr w:rsidR="00A5697F" w:rsidRPr="00001DA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6E4B" w:rsidRDefault="00EB6E4B">
      <w:pPr>
        <w:spacing w:line="240" w:lineRule="auto"/>
      </w:pPr>
      <w:r>
        <w:separator/>
      </w:r>
    </w:p>
  </w:endnote>
  <w:endnote w:type="continuationSeparator" w:id="0">
    <w:p w:rsidR="00EB6E4B" w:rsidRDefault="00EB6E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 AMT">
    <w:altName w:val="MS Gothic"/>
    <w:charset w:val="EE"/>
    <w:family w:val="roman"/>
    <w:pitch w:val="default"/>
  </w:font>
  <w:font w:name="FZSongTi">
    <w:altName w:val="MS Gothic"/>
    <w:charset w:val="00"/>
    <w:family w:val="auto"/>
    <w:pitch w:val="default"/>
  </w:font>
  <w:font w:name="Albany AMT">
    <w:altName w:val="MS Gothic"/>
    <w:charset w:val="EE"/>
    <w:family w:val="roman"/>
    <w:pitch w:val="default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ans-serif">
    <w:altName w:val="Segoe Print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ThorndaleAMT;Times New Roman">
    <w:altName w:val="Segoe Print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6E4B" w:rsidRDefault="00EB6E4B">
      <w:pPr>
        <w:spacing w:after="0"/>
      </w:pPr>
      <w:r>
        <w:separator/>
      </w:r>
    </w:p>
  </w:footnote>
  <w:footnote w:type="continuationSeparator" w:id="0">
    <w:p w:rsidR="00EB6E4B" w:rsidRDefault="00EB6E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307447C"/>
    <w:multiLevelType w:val="multilevel"/>
    <w:tmpl w:val="9307447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08916590"/>
    <w:multiLevelType w:val="multilevel"/>
    <w:tmpl w:val="08916590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6247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C880799"/>
    <w:multiLevelType w:val="multilevel"/>
    <w:tmpl w:val="2C880799"/>
    <w:lvl w:ilvl="0">
      <w:start w:val="1"/>
      <w:numFmt w:val="bullet"/>
      <w:pStyle w:val="Grafikeoznake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348840A3"/>
    <w:multiLevelType w:val="singleLevel"/>
    <w:tmpl w:val="348840A3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4B4F69C2"/>
    <w:multiLevelType w:val="multilevel"/>
    <w:tmpl w:val="4B4F69C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C2E5492"/>
    <w:multiLevelType w:val="multilevel"/>
    <w:tmpl w:val="7C2E54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D91"/>
    <w:rsid w:val="00001DAB"/>
    <w:rsid w:val="00005902"/>
    <w:rsid w:val="00011D41"/>
    <w:rsid w:val="000165FF"/>
    <w:rsid w:val="00021A5E"/>
    <w:rsid w:val="00021FD3"/>
    <w:rsid w:val="00027B1F"/>
    <w:rsid w:val="0003226A"/>
    <w:rsid w:val="00036791"/>
    <w:rsid w:val="000410BC"/>
    <w:rsid w:val="0004577F"/>
    <w:rsid w:val="00045A4F"/>
    <w:rsid w:val="0005610F"/>
    <w:rsid w:val="00056C0D"/>
    <w:rsid w:val="00060745"/>
    <w:rsid w:val="00063524"/>
    <w:rsid w:val="00064052"/>
    <w:rsid w:val="00067C62"/>
    <w:rsid w:val="00071CBF"/>
    <w:rsid w:val="00072D1C"/>
    <w:rsid w:val="00073347"/>
    <w:rsid w:val="0008180E"/>
    <w:rsid w:val="00081B27"/>
    <w:rsid w:val="000A0053"/>
    <w:rsid w:val="000A3917"/>
    <w:rsid w:val="000B235B"/>
    <w:rsid w:val="000B4D2D"/>
    <w:rsid w:val="000C4E95"/>
    <w:rsid w:val="000C7159"/>
    <w:rsid w:val="000D1852"/>
    <w:rsid w:val="000D37E5"/>
    <w:rsid w:val="000D4598"/>
    <w:rsid w:val="000D4CCC"/>
    <w:rsid w:val="000D6E25"/>
    <w:rsid w:val="000E45FA"/>
    <w:rsid w:val="000E4865"/>
    <w:rsid w:val="000F4268"/>
    <w:rsid w:val="00101E79"/>
    <w:rsid w:val="001141A9"/>
    <w:rsid w:val="00121C16"/>
    <w:rsid w:val="0012469C"/>
    <w:rsid w:val="00134458"/>
    <w:rsid w:val="00135DE4"/>
    <w:rsid w:val="00140ADF"/>
    <w:rsid w:val="00141463"/>
    <w:rsid w:val="00143F7C"/>
    <w:rsid w:val="00150866"/>
    <w:rsid w:val="00153198"/>
    <w:rsid w:val="00153496"/>
    <w:rsid w:val="001549DD"/>
    <w:rsid w:val="001670D2"/>
    <w:rsid w:val="00167DE5"/>
    <w:rsid w:val="001744BF"/>
    <w:rsid w:val="00175F16"/>
    <w:rsid w:val="001804E1"/>
    <w:rsid w:val="001808F9"/>
    <w:rsid w:val="00181AF6"/>
    <w:rsid w:val="001833AD"/>
    <w:rsid w:val="001836DA"/>
    <w:rsid w:val="00185A14"/>
    <w:rsid w:val="00192F0A"/>
    <w:rsid w:val="00193470"/>
    <w:rsid w:val="00193C37"/>
    <w:rsid w:val="001B515B"/>
    <w:rsid w:val="001C58E3"/>
    <w:rsid w:val="001D1132"/>
    <w:rsid w:val="001D327D"/>
    <w:rsid w:val="001D54F6"/>
    <w:rsid w:val="001D56B9"/>
    <w:rsid w:val="001D5FA8"/>
    <w:rsid w:val="001D6174"/>
    <w:rsid w:val="001E0F04"/>
    <w:rsid w:val="001E5013"/>
    <w:rsid w:val="001E5DFC"/>
    <w:rsid w:val="001E658B"/>
    <w:rsid w:val="001E7183"/>
    <w:rsid w:val="001E7FB0"/>
    <w:rsid w:val="001F0720"/>
    <w:rsid w:val="002015EA"/>
    <w:rsid w:val="00203411"/>
    <w:rsid w:val="002112C3"/>
    <w:rsid w:val="00211E05"/>
    <w:rsid w:val="00215750"/>
    <w:rsid w:val="002175DE"/>
    <w:rsid w:val="00224212"/>
    <w:rsid w:val="00225C9A"/>
    <w:rsid w:val="00230438"/>
    <w:rsid w:val="00242B44"/>
    <w:rsid w:val="0024358C"/>
    <w:rsid w:val="0024374A"/>
    <w:rsid w:val="00260122"/>
    <w:rsid w:val="00260C49"/>
    <w:rsid w:val="00262292"/>
    <w:rsid w:val="00264D2B"/>
    <w:rsid w:val="00265D76"/>
    <w:rsid w:val="0026767A"/>
    <w:rsid w:val="002914F9"/>
    <w:rsid w:val="00296A16"/>
    <w:rsid w:val="002A2DE2"/>
    <w:rsid w:val="002A5FCB"/>
    <w:rsid w:val="002D12DF"/>
    <w:rsid w:val="002D369F"/>
    <w:rsid w:val="002D5A1E"/>
    <w:rsid w:val="002D63D3"/>
    <w:rsid w:val="002E63AD"/>
    <w:rsid w:val="002E7498"/>
    <w:rsid w:val="002E79B7"/>
    <w:rsid w:val="002F0E89"/>
    <w:rsid w:val="002F543B"/>
    <w:rsid w:val="00302480"/>
    <w:rsid w:val="00303463"/>
    <w:rsid w:val="00303BD4"/>
    <w:rsid w:val="00312194"/>
    <w:rsid w:val="003157AE"/>
    <w:rsid w:val="00317881"/>
    <w:rsid w:val="00324538"/>
    <w:rsid w:val="00324A97"/>
    <w:rsid w:val="003328CF"/>
    <w:rsid w:val="003418D0"/>
    <w:rsid w:val="003437B8"/>
    <w:rsid w:val="00352322"/>
    <w:rsid w:val="003542B0"/>
    <w:rsid w:val="00361040"/>
    <w:rsid w:val="003707D7"/>
    <w:rsid w:val="003726A7"/>
    <w:rsid w:val="00372748"/>
    <w:rsid w:val="0037384B"/>
    <w:rsid w:val="00377101"/>
    <w:rsid w:val="00384873"/>
    <w:rsid w:val="0039634F"/>
    <w:rsid w:val="003A1251"/>
    <w:rsid w:val="003A510D"/>
    <w:rsid w:val="003A7C07"/>
    <w:rsid w:val="003B10F6"/>
    <w:rsid w:val="003B2609"/>
    <w:rsid w:val="003B6207"/>
    <w:rsid w:val="003C125A"/>
    <w:rsid w:val="003C1798"/>
    <w:rsid w:val="003C4471"/>
    <w:rsid w:val="003C67B7"/>
    <w:rsid w:val="003D1B14"/>
    <w:rsid w:val="003D2FAA"/>
    <w:rsid w:val="003D54A7"/>
    <w:rsid w:val="003D5538"/>
    <w:rsid w:val="003D6E15"/>
    <w:rsid w:val="003D70F2"/>
    <w:rsid w:val="003E5743"/>
    <w:rsid w:val="003F143B"/>
    <w:rsid w:val="003F3336"/>
    <w:rsid w:val="00403538"/>
    <w:rsid w:val="004069F6"/>
    <w:rsid w:val="0041245A"/>
    <w:rsid w:val="004128A6"/>
    <w:rsid w:val="00414FD2"/>
    <w:rsid w:val="004202F8"/>
    <w:rsid w:val="00422615"/>
    <w:rsid w:val="00422816"/>
    <w:rsid w:val="00423048"/>
    <w:rsid w:val="00424791"/>
    <w:rsid w:val="0042602C"/>
    <w:rsid w:val="004268A5"/>
    <w:rsid w:val="00432B9C"/>
    <w:rsid w:val="00435472"/>
    <w:rsid w:val="00437049"/>
    <w:rsid w:val="00441C7E"/>
    <w:rsid w:val="004420B7"/>
    <w:rsid w:val="00453CB5"/>
    <w:rsid w:val="0045484D"/>
    <w:rsid w:val="004708C4"/>
    <w:rsid w:val="00470FC7"/>
    <w:rsid w:val="00473A4A"/>
    <w:rsid w:val="004808AF"/>
    <w:rsid w:val="00484C0B"/>
    <w:rsid w:val="00490DCA"/>
    <w:rsid w:val="00495AA4"/>
    <w:rsid w:val="00496115"/>
    <w:rsid w:val="00497DA0"/>
    <w:rsid w:val="004A2BEB"/>
    <w:rsid w:val="004A2E90"/>
    <w:rsid w:val="004A416F"/>
    <w:rsid w:val="004A5D91"/>
    <w:rsid w:val="004B0BE0"/>
    <w:rsid w:val="004B17AE"/>
    <w:rsid w:val="004B2E86"/>
    <w:rsid w:val="004B33E2"/>
    <w:rsid w:val="004B6EA4"/>
    <w:rsid w:val="004C009F"/>
    <w:rsid w:val="004C138B"/>
    <w:rsid w:val="004C4594"/>
    <w:rsid w:val="004C73AD"/>
    <w:rsid w:val="004D372A"/>
    <w:rsid w:val="004E1EFF"/>
    <w:rsid w:val="004F6F0D"/>
    <w:rsid w:val="004F74B4"/>
    <w:rsid w:val="00500C7D"/>
    <w:rsid w:val="00510920"/>
    <w:rsid w:val="005111CA"/>
    <w:rsid w:val="00517A56"/>
    <w:rsid w:val="00520E8C"/>
    <w:rsid w:val="00527DAE"/>
    <w:rsid w:val="005362AD"/>
    <w:rsid w:val="00543724"/>
    <w:rsid w:val="005444F9"/>
    <w:rsid w:val="00544B11"/>
    <w:rsid w:val="005502B5"/>
    <w:rsid w:val="00550386"/>
    <w:rsid w:val="0055172B"/>
    <w:rsid w:val="005653F2"/>
    <w:rsid w:val="005700D5"/>
    <w:rsid w:val="0057350D"/>
    <w:rsid w:val="005774B4"/>
    <w:rsid w:val="0058224E"/>
    <w:rsid w:val="00586076"/>
    <w:rsid w:val="00586453"/>
    <w:rsid w:val="005868A4"/>
    <w:rsid w:val="005902B1"/>
    <w:rsid w:val="005946FE"/>
    <w:rsid w:val="005A4851"/>
    <w:rsid w:val="005A53A6"/>
    <w:rsid w:val="005A75F7"/>
    <w:rsid w:val="005B11CA"/>
    <w:rsid w:val="005B6BD8"/>
    <w:rsid w:val="005B79E3"/>
    <w:rsid w:val="005B7CB7"/>
    <w:rsid w:val="005C680B"/>
    <w:rsid w:val="005C77C1"/>
    <w:rsid w:val="005D5C59"/>
    <w:rsid w:val="005D784C"/>
    <w:rsid w:val="00602124"/>
    <w:rsid w:val="0060270B"/>
    <w:rsid w:val="00614FCA"/>
    <w:rsid w:val="006225A1"/>
    <w:rsid w:val="00623AA4"/>
    <w:rsid w:val="006272ED"/>
    <w:rsid w:val="00627D76"/>
    <w:rsid w:val="0063260D"/>
    <w:rsid w:val="00636CEB"/>
    <w:rsid w:val="0064145D"/>
    <w:rsid w:val="00642679"/>
    <w:rsid w:val="00646AFD"/>
    <w:rsid w:val="006610F4"/>
    <w:rsid w:val="00674AA2"/>
    <w:rsid w:val="006833B4"/>
    <w:rsid w:val="006858E5"/>
    <w:rsid w:val="00690E4A"/>
    <w:rsid w:val="00695495"/>
    <w:rsid w:val="0069612B"/>
    <w:rsid w:val="00696FD0"/>
    <w:rsid w:val="006A0E7D"/>
    <w:rsid w:val="006B1C54"/>
    <w:rsid w:val="006B2A8C"/>
    <w:rsid w:val="006B3966"/>
    <w:rsid w:val="006B3CF0"/>
    <w:rsid w:val="006C3566"/>
    <w:rsid w:val="006C7789"/>
    <w:rsid w:val="006D0135"/>
    <w:rsid w:val="006D7E60"/>
    <w:rsid w:val="006E3F95"/>
    <w:rsid w:val="006E6623"/>
    <w:rsid w:val="006F08F5"/>
    <w:rsid w:val="006F13CE"/>
    <w:rsid w:val="007007C7"/>
    <w:rsid w:val="007054BC"/>
    <w:rsid w:val="007066FB"/>
    <w:rsid w:val="00713C7B"/>
    <w:rsid w:val="007146C9"/>
    <w:rsid w:val="00722492"/>
    <w:rsid w:val="00722510"/>
    <w:rsid w:val="00723065"/>
    <w:rsid w:val="00730207"/>
    <w:rsid w:val="007311AA"/>
    <w:rsid w:val="00735C15"/>
    <w:rsid w:val="00741B58"/>
    <w:rsid w:val="00741C49"/>
    <w:rsid w:val="007442CB"/>
    <w:rsid w:val="0075707D"/>
    <w:rsid w:val="0076097E"/>
    <w:rsid w:val="00763EAB"/>
    <w:rsid w:val="007666DF"/>
    <w:rsid w:val="00772C63"/>
    <w:rsid w:val="00774E83"/>
    <w:rsid w:val="00785341"/>
    <w:rsid w:val="00796C59"/>
    <w:rsid w:val="007A308B"/>
    <w:rsid w:val="007A33B0"/>
    <w:rsid w:val="007B142F"/>
    <w:rsid w:val="007B199F"/>
    <w:rsid w:val="007B2925"/>
    <w:rsid w:val="007B307C"/>
    <w:rsid w:val="007B374D"/>
    <w:rsid w:val="007B666B"/>
    <w:rsid w:val="007E69EB"/>
    <w:rsid w:val="007F5BF3"/>
    <w:rsid w:val="008065C9"/>
    <w:rsid w:val="0080759F"/>
    <w:rsid w:val="00811BCF"/>
    <w:rsid w:val="00812C3F"/>
    <w:rsid w:val="0081314F"/>
    <w:rsid w:val="00813BD9"/>
    <w:rsid w:val="0081769D"/>
    <w:rsid w:val="00824EC4"/>
    <w:rsid w:val="008400BA"/>
    <w:rsid w:val="008423D1"/>
    <w:rsid w:val="008430E0"/>
    <w:rsid w:val="008458BB"/>
    <w:rsid w:val="0084747D"/>
    <w:rsid w:val="00850A1E"/>
    <w:rsid w:val="00860170"/>
    <w:rsid w:val="0086151A"/>
    <w:rsid w:val="008663C9"/>
    <w:rsid w:val="00867DF3"/>
    <w:rsid w:val="00872CA7"/>
    <w:rsid w:val="00872FC5"/>
    <w:rsid w:val="008837CC"/>
    <w:rsid w:val="00883D02"/>
    <w:rsid w:val="00884063"/>
    <w:rsid w:val="008843FD"/>
    <w:rsid w:val="008921E4"/>
    <w:rsid w:val="008928E3"/>
    <w:rsid w:val="0089497E"/>
    <w:rsid w:val="008975D3"/>
    <w:rsid w:val="008A04C2"/>
    <w:rsid w:val="008A2C91"/>
    <w:rsid w:val="008A4473"/>
    <w:rsid w:val="008A48F2"/>
    <w:rsid w:val="008A4D0B"/>
    <w:rsid w:val="008B4822"/>
    <w:rsid w:val="008B6956"/>
    <w:rsid w:val="008B72C0"/>
    <w:rsid w:val="008C30BC"/>
    <w:rsid w:val="008C315A"/>
    <w:rsid w:val="008C4F2F"/>
    <w:rsid w:val="008D216C"/>
    <w:rsid w:val="008D5B58"/>
    <w:rsid w:val="008D66F9"/>
    <w:rsid w:val="008D67A0"/>
    <w:rsid w:val="008E74CF"/>
    <w:rsid w:val="008F31E3"/>
    <w:rsid w:val="008F343C"/>
    <w:rsid w:val="008F3D28"/>
    <w:rsid w:val="008F463F"/>
    <w:rsid w:val="008F792D"/>
    <w:rsid w:val="008F7D9F"/>
    <w:rsid w:val="00901C52"/>
    <w:rsid w:val="00904099"/>
    <w:rsid w:val="00905214"/>
    <w:rsid w:val="00907437"/>
    <w:rsid w:val="00907A53"/>
    <w:rsid w:val="00910EB4"/>
    <w:rsid w:val="0092674E"/>
    <w:rsid w:val="00931CC3"/>
    <w:rsid w:val="009360A3"/>
    <w:rsid w:val="009365E3"/>
    <w:rsid w:val="00945EA0"/>
    <w:rsid w:val="009501CB"/>
    <w:rsid w:val="0095112A"/>
    <w:rsid w:val="009528B4"/>
    <w:rsid w:val="009535E7"/>
    <w:rsid w:val="0095429A"/>
    <w:rsid w:val="00963F18"/>
    <w:rsid w:val="009671FC"/>
    <w:rsid w:val="00971A2F"/>
    <w:rsid w:val="0098717C"/>
    <w:rsid w:val="00994CDE"/>
    <w:rsid w:val="009959C8"/>
    <w:rsid w:val="00995D42"/>
    <w:rsid w:val="009A1ECA"/>
    <w:rsid w:val="009A3458"/>
    <w:rsid w:val="009A5691"/>
    <w:rsid w:val="009A68AE"/>
    <w:rsid w:val="009B460E"/>
    <w:rsid w:val="009C0C95"/>
    <w:rsid w:val="009C600A"/>
    <w:rsid w:val="009C6E17"/>
    <w:rsid w:val="009D7512"/>
    <w:rsid w:val="00A018AD"/>
    <w:rsid w:val="00A0388F"/>
    <w:rsid w:val="00A04DDD"/>
    <w:rsid w:val="00A1318C"/>
    <w:rsid w:val="00A24A61"/>
    <w:rsid w:val="00A311CF"/>
    <w:rsid w:val="00A3552F"/>
    <w:rsid w:val="00A421D8"/>
    <w:rsid w:val="00A44F35"/>
    <w:rsid w:val="00A46923"/>
    <w:rsid w:val="00A46DC9"/>
    <w:rsid w:val="00A4774E"/>
    <w:rsid w:val="00A5134A"/>
    <w:rsid w:val="00A53982"/>
    <w:rsid w:val="00A53EC8"/>
    <w:rsid w:val="00A5697F"/>
    <w:rsid w:val="00A607D6"/>
    <w:rsid w:val="00A621F6"/>
    <w:rsid w:val="00A664F7"/>
    <w:rsid w:val="00A707C4"/>
    <w:rsid w:val="00A7161A"/>
    <w:rsid w:val="00A739F9"/>
    <w:rsid w:val="00A74EEA"/>
    <w:rsid w:val="00A75798"/>
    <w:rsid w:val="00A806D8"/>
    <w:rsid w:val="00A80755"/>
    <w:rsid w:val="00A8425E"/>
    <w:rsid w:val="00A92657"/>
    <w:rsid w:val="00A968F2"/>
    <w:rsid w:val="00AA0C68"/>
    <w:rsid w:val="00AA606D"/>
    <w:rsid w:val="00AB3BFF"/>
    <w:rsid w:val="00AB3E76"/>
    <w:rsid w:val="00AB7081"/>
    <w:rsid w:val="00AC0E83"/>
    <w:rsid w:val="00AC2B52"/>
    <w:rsid w:val="00AC2C0F"/>
    <w:rsid w:val="00AC2CC5"/>
    <w:rsid w:val="00AC56B1"/>
    <w:rsid w:val="00AC5A1E"/>
    <w:rsid w:val="00AD0DCF"/>
    <w:rsid w:val="00AD16F2"/>
    <w:rsid w:val="00AD7D00"/>
    <w:rsid w:val="00AD7F86"/>
    <w:rsid w:val="00AE0258"/>
    <w:rsid w:val="00AF1FB7"/>
    <w:rsid w:val="00B009E8"/>
    <w:rsid w:val="00B01A57"/>
    <w:rsid w:val="00B01D29"/>
    <w:rsid w:val="00B039ED"/>
    <w:rsid w:val="00B15840"/>
    <w:rsid w:val="00B17877"/>
    <w:rsid w:val="00B17CB8"/>
    <w:rsid w:val="00B22A89"/>
    <w:rsid w:val="00B233B1"/>
    <w:rsid w:val="00B24B63"/>
    <w:rsid w:val="00B2612C"/>
    <w:rsid w:val="00B34414"/>
    <w:rsid w:val="00B3790E"/>
    <w:rsid w:val="00B4240E"/>
    <w:rsid w:val="00B440CB"/>
    <w:rsid w:val="00B4474B"/>
    <w:rsid w:val="00B46E24"/>
    <w:rsid w:val="00B47000"/>
    <w:rsid w:val="00B51954"/>
    <w:rsid w:val="00B52C28"/>
    <w:rsid w:val="00B53A8E"/>
    <w:rsid w:val="00B60EAF"/>
    <w:rsid w:val="00B62D9C"/>
    <w:rsid w:val="00B6609A"/>
    <w:rsid w:val="00B76C35"/>
    <w:rsid w:val="00B80B4A"/>
    <w:rsid w:val="00B80F42"/>
    <w:rsid w:val="00B81D9A"/>
    <w:rsid w:val="00B856DB"/>
    <w:rsid w:val="00B86A97"/>
    <w:rsid w:val="00B904F8"/>
    <w:rsid w:val="00B92C68"/>
    <w:rsid w:val="00B93C7F"/>
    <w:rsid w:val="00B950BD"/>
    <w:rsid w:val="00B97156"/>
    <w:rsid w:val="00BA67EA"/>
    <w:rsid w:val="00BB0B6A"/>
    <w:rsid w:val="00BB4D1C"/>
    <w:rsid w:val="00BB712D"/>
    <w:rsid w:val="00BE0AA3"/>
    <w:rsid w:val="00BE0F77"/>
    <w:rsid w:val="00BE66E3"/>
    <w:rsid w:val="00BF1A22"/>
    <w:rsid w:val="00BF313B"/>
    <w:rsid w:val="00BF3CFE"/>
    <w:rsid w:val="00C01334"/>
    <w:rsid w:val="00C03535"/>
    <w:rsid w:val="00C06967"/>
    <w:rsid w:val="00C10A3D"/>
    <w:rsid w:val="00C11428"/>
    <w:rsid w:val="00C1606E"/>
    <w:rsid w:val="00C35609"/>
    <w:rsid w:val="00C370AA"/>
    <w:rsid w:val="00C37BC1"/>
    <w:rsid w:val="00C43F98"/>
    <w:rsid w:val="00C5092D"/>
    <w:rsid w:val="00C540C1"/>
    <w:rsid w:val="00C54F88"/>
    <w:rsid w:val="00C5772E"/>
    <w:rsid w:val="00C67867"/>
    <w:rsid w:val="00C82CFD"/>
    <w:rsid w:val="00C85A04"/>
    <w:rsid w:val="00C96493"/>
    <w:rsid w:val="00C965C7"/>
    <w:rsid w:val="00CA1E23"/>
    <w:rsid w:val="00CB38EE"/>
    <w:rsid w:val="00CB54BE"/>
    <w:rsid w:val="00CD0E0B"/>
    <w:rsid w:val="00CD2C77"/>
    <w:rsid w:val="00CD2F33"/>
    <w:rsid w:val="00CD4CDC"/>
    <w:rsid w:val="00CD79A9"/>
    <w:rsid w:val="00CD7E77"/>
    <w:rsid w:val="00CE018A"/>
    <w:rsid w:val="00CE38D0"/>
    <w:rsid w:val="00CF0759"/>
    <w:rsid w:val="00CF2708"/>
    <w:rsid w:val="00CF5C08"/>
    <w:rsid w:val="00CF660A"/>
    <w:rsid w:val="00CF7B87"/>
    <w:rsid w:val="00D106AE"/>
    <w:rsid w:val="00D11895"/>
    <w:rsid w:val="00D13AD9"/>
    <w:rsid w:val="00D207F6"/>
    <w:rsid w:val="00D22353"/>
    <w:rsid w:val="00D24621"/>
    <w:rsid w:val="00D2558E"/>
    <w:rsid w:val="00D33DFC"/>
    <w:rsid w:val="00D42DBD"/>
    <w:rsid w:val="00D437F2"/>
    <w:rsid w:val="00D53146"/>
    <w:rsid w:val="00D55A2A"/>
    <w:rsid w:val="00D57822"/>
    <w:rsid w:val="00D578A7"/>
    <w:rsid w:val="00D733A4"/>
    <w:rsid w:val="00D80FAF"/>
    <w:rsid w:val="00D91526"/>
    <w:rsid w:val="00D943D6"/>
    <w:rsid w:val="00D96920"/>
    <w:rsid w:val="00DD049A"/>
    <w:rsid w:val="00DD4595"/>
    <w:rsid w:val="00DD56CA"/>
    <w:rsid w:val="00DE2587"/>
    <w:rsid w:val="00DF0729"/>
    <w:rsid w:val="00DF4B9C"/>
    <w:rsid w:val="00DF56CA"/>
    <w:rsid w:val="00DF6FFA"/>
    <w:rsid w:val="00DF776A"/>
    <w:rsid w:val="00E04458"/>
    <w:rsid w:val="00E07CBC"/>
    <w:rsid w:val="00E110B8"/>
    <w:rsid w:val="00E11693"/>
    <w:rsid w:val="00E1284E"/>
    <w:rsid w:val="00E24849"/>
    <w:rsid w:val="00E273B8"/>
    <w:rsid w:val="00E40012"/>
    <w:rsid w:val="00E449AB"/>
    <w:rsid w:val="00E61E4E"/>
    <w:rsid w:val="00E62B59"/>
    <w:rsid w:val="00E73024"/>
    <w:rsid w:val="00E74091"/>
    <w:rsid w:val="00E74CF0"/>
    <w:rsid w:val="00E82F86"/>
    <w:rsid w:val="00E8408D"/>
    <w:rsid w:val="00E95C6D"/>
    <w:rsid w:val="00EA3472"/>
    <w:rsid w:val="00EA49B2"/>
    <w:rsid w:val="00EB5985"/>
    <w:rsid w:val="00EB6CF4"/>
    <w:rsid w:val="00EB6E4B"/>
    <w:rsid w:val="00EC17F2"/>
    <w:rsid w:val="00EC5626"/>
    <w:rsid w:val="00EC5641"/>
    <w:rsid w:val="00ED34B6"/>
    <w:rsid w:val="00ED3ACC"/>
    <w:rsid w:val="00ED53F4"/>
    <w:rsid w:val="00EE51A4"/>
    <w:rsid w:val="00EF0151"/>
    <w:rsid w:val="00EF09F2"/>
    <w:rsid w:val="00EF21B3"/>
    <w:rsid w:val="00EF53C6"/>
    <w:rsid w:val="00EF709A"/>
    <w:rsid w:val="00F11AB4"/>
    <w:rsid w:val="00F11F4D"/>
    <w:rsid w:val="00F34288"/>
    <w:rsid w:val="00F353E8"/>
    <w:rsid w:val="00F362F6"/>
    <w:rsid w:val="00F4095D"/>
    <w:rsid w:val="00F61932"/>
    <w:rsid w:val="00F63743"/>
    <w:rsid w:val="00F65455"/>
    <w:rsid w:val="00F676F7"/>
    <w:rsid w:val="00F67EDF"/>
    <w:rsid w:val="00F7323F"/>
    <w:rsid w:val="00F80B54"/>
    <w:rsid w:val="00F836C4"/>
    <w:rsid w:val="00F91531"/>
    <w:rsid w:val="00F959EF"/>
    <w:rsid w:val="00F96CFB"/>
    <w:rsid w:val="00FA0D1B"/>
    <w:rsid w:val="00FA21A2"/>
    <w:rsid w:val="00FA2922"/>
    <w:rsid w:val="00FB05C5"/>
    <w:rsid w:val="00FB1585"/>
    <w:rsid w:val="00FB181B"/>
    <w:rsid w:val="00FB23BF"/>
    <w:rsid w:val="00FB64D7"/>
    <w:rsid w:val="00FC2921"/>
    <w:rsid w:val="00FC55B1"/>
    <w:rsid w:val="00FD44F4"/>
    <w:rsid w:val="00FE05E8"/>
    <w:rsid w:val="00FE1738"/>
    <w:rsid w:val="00FE5FAE"/>
    <w:rsid w:val="00FF0877"/>
    <w:rsid w:val="00FF354D"/>
    <w:rsid w:val="012F7ED2"/>
    <w:rsid w:val="04EE1940"/>
    <w:rsid w:val="09FB5244"/>
    <w:rsid w:val="215820FB"/>
    <w:rsid w:val="28F64F2E"/>
    <w:rsid w:val="2C5D1421"/>
    <w:rsid w:val="468E27DB"/>
    <w:rsid w:val="46E94290"/>
    <w:rsid w:val="51EF6E45"/>
    <w:rsid w:val="570C5245"/>
    <w:rsid w:val="58151E74"/>
    <w:rsid w:val="5BC410F3"/>
    <w:rsid w:val="5BED77E2"/>
    <w:rsid w:val="6423192F"/>
    <w:rsid w:val="714B5679"/>
    <w:rsid w:val="79D20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C1B30"/>
  <w15:docId w15:val="{9DA4380C-69CE-46D7-B19B-0955B52E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Naslov1">
    <w:name w:val="heading 1"/>
    <w:basedOn w:val="Normal"/>
    <w:next w:val="Normal"/>
    <w:link w:val="Naslov1Char"/>
    <w:qFormat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numPr>
        <w:ilvl w:val="4"/>
        <w:numId w:val="1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numPr>
        <w:ilvl w:val="8"/>
        <w:numId w:val="1"/>
      </w:numPr>
      <w:spacing w:before="240" w:after="60" w:line="240" w:lineRule="auto"/>
      <w:outlineLvl w:val="8"/>
    </w:pPr>
    <w:rPr>
      <w:rFonts w:ascii="Calibri Light" w:eastAsia="Times New Roman" w:hAnsi="Calibri Light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99"/>
    <w:semiHidden/>
    <w:unhideWhenUsed/>
    <w:qFormat/>
    <w:pPr>
      <w:spacing w:after="120"/>
    </w:p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paragraph" w:styleId="Grafikeoznake">
    <w:name w:val="List Bullet"/>
    <w:basedOn w:val="Normal"/>
    <w:uiPriority w:val="36"/>
    <w:unhideWhenUsed/>
    <w:qFormat/>
    <w:pPr>
      <w:numPr>
        <w:numId w:val="2"/>
      </w:numPr>
      <w:spacing w:after="180" w:line="264" w:lineRule="auto"/>
    </w:pPr>
    <w:rPr>
      <w:rFonts w:ascii="Calibri" w:eastAsia="Calibri" w:hAnsi="Calibri" w:cs="Times New Roman"/>
      <w:sz w:val="24"/>
      <w:szCs w:val="20"/>
      <w:lang w:eastAsia="ja-JP"/>
    </w:rPr>
  </w:style>
  <w:style w:type="paragraph" w:styleId="Standard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aglaeno">
    <w:name w:val="Strong"/>
    <w:uiPriority w:val="22"/>
    <w:qFormat/>
    <w:rPr>
      <w:b/>
      <w:bCs/>
    </w:r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amecontents">
    <w:name w:val="Frame contents"/>
    <w:basedOn w:val="Tijeloteksta"/>
    <w:qFormat/>
    <w:pPr>
      <w:widowControl w:val="0"/>
      <w:suppressAutoHyphens/>
      <w:spacing w:line="240" w:lineRule="auto"/>
    </w:pPr>
    <w:rPr>
      <w:rFonts w:ascii="Thorndale AMT" w:eastAsia="FZSongTi" w:hAnsi="Thorndale AMT" w:cs="Albany AMT"/>
      <w:kern w:val="1"/>
      <w:sz w:val="24"/>
      <w:szCs w:val="24"/>
      <w:lang w:val="hr-HR" w:eastAsia="hi-IN" w:bidi="hi-IN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qFormat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customStyle="1" w:styleId="t-8">
    <w:name w:val="t-8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qFormat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qFormat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ascii="Calibri" w:eastAsia="Times New Roman" w:hAnsi="Calibri" w:cs="Times New Roman"/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ascii="Calibri" w:eastAsia="Times New Roman" w:hAnsi="Calibri" w:cs="Times New Roman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ascii="Calibri Light" w:eastAsia="Times New Roman" w:hAnsi="Calibri Light" w:cs="Times New Roman"/>
    </w:rPr>
  </w:style>
  <w:style w:type="paragraph" w:customStyle="1" w:styleId="Sadrajokvira">
    <w:name w:val="Sadržaj okvira"/>
    <w:basedOn w:val="Tijeloteksta"/>
    <w:qFormat/>
    <w:pPr>
      <w:widowControl w:val="0"/>
      <w:suppressAutoHyphens/>
      <w:spacing w:line="288" w:lineRule="auto"/>
    </w:pPr>
    <w:rPr>
      <w:rFonts w:ascii="Thorndale AMT" w:eastAsia="FZSongTi" w:hAnsi="Thorndale AMT" w:cs="Albany AMT"/>
      <w:kern w:val="1"/>
      <w:sz w:val="24"/>
      <w:szCs w:val="24"/>
      <w:lang w:val="hr-HR" w:eastAsia="hi-IN" w:bidi="hi-IN"/>
    </w:rPr>
  </w:style>
  <w:style w:type="paragraph" w:customStyle="1" w:styleId="paragraph">
    <w:name w:val="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ormaltextrun">
    <w:name w:val="normaltextrun"/>
    <w:basedOn w:val="Zadanifontodlomka"/>
    <w:qFormat/>
  </w:style>
  <w:style w:type="character" w:customStyle="1" w:styleId="eop">
    <w:name w:val="eop"/>
    <w:basedOn w:val="Zadanifontodlomka"/>
    <w:qFormat/>
  </w:style>
  <w:style w:type="paragraph" w:customStyle="1" w:styleId="Standard">
    <w:name w:val="Standard"/>
    <w:qFormat/>
    <w:pPr>
      <w:suppressAutoHyphens/>
      <w:autoSpaceDN w:val="0"/>
      <w:spacing w:after="160" w:line="249" w:lineRule="auto"/>
      <w:textAlignment w:val="baseline"/>
    </w:pPr>
    <w:rPr>
      <w:rFonts w:ascii="Calibri" w:eastAsia="Calibri" w:hAnsi="Calibri" w:cs="Tahoma"/>
      <w:sz w:val="22"/>
      <w:szCs w:val="22"/>
      <w:lang w:eastAsia="en-US"/>
    </w:rPr>
  </w:style>
  <w:style w:type="paragraph" w:customStyle="1" w:styleId="western">
    <w:name w:val="western"/>
    <w:basedOn w:val="Normal"/>
    <w:qFormat/>
    <w:pPr>
      <w:spacing w:before="100" w:beforeAutospacing="1" w:after="119" w:line="240" w:lineRule="auto"/>
    </w:pPr>
    <w:rPr>
      <w:rFonts w:ascii="Thorndale AMT" w:eastAsia="Thorndale AMT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mnazija-sisak.skole.h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2DB90-C2C5-4E12-B9F2-5BEED820F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99</Pages>
  <Words>13818</Words>
  <Characters>78764</Characters>
  <Application>Microsoft Office Word</Application>
  <DocSecurity>0</DocSecurity>
  <Lines>656</Lines>
  <Paragraphs>184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Korisnik</cp:lastModifiedBy>
  <cp:revision>8</cp:revision>
  <cp:lastPrinted>2018-09-27T07:41:00Z</cp:lastPrinted>
  <dcterms:created xsi:type="dcterms:W3CDTF">2026-09-29T10:44:00Z</dcterms:created>
  <dcterms:modified xsi:type="dcterms:W3CDTF">2026-09-30T06:46:00Z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92DB63F838BA4B03BC844B55CD3C6EAB_13</vt:lpwstr>
  </property>
</Properties>
</file>